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pStyle w:val="PO152"/>
        <w:rPr>
          <w:b w:val="0"/>
          <w:sz w:val="20"/>
          <w:szCs w:val="20"/>
          <w:shd w:val="clear" w:color="000000" w:fill="auto"/>
          <w:rFonts w:ascii="Times New Roman" w:eastAsia="Times New Roman" w:hAnsi="Times New Roman" w:cs="Times New Roman"/>
          <w:lang/>
        </w:rPr>
      </w:pPr>
    </w:p>
    <w:p>
      <w:pPr>
        <w:pStyle w:val="PO152"/>
        <w:rPr>
          <w:b w:val="0"/>
          <w:shd w:val="clear" w:color="auto" w:fill="auto"/>
        </w:rPr>
      </w:pPr>
    </w:p>
    <w:p>
      <w:pPr>
        <w:spacing w:before="150"/>
        <w:ind w:left="112" w:firstLine="0"/>
        <w:rPr>
          <w:b w:val="1"/>
          <w:sz w:val="32"/>
          <w:szCs w:val="32"/>
          <w:shd w:val="clear" w:color="auto" w:fill="auto"/>
        </w:rPr>
      </w:pPr>
      <w:r>
        <w:rPr>
          <w:b w:val="1"/>
          <w:sz w:val="32"/>
          <w:szCs w:val="32"/>
          <w:shd w:val="clear" w:color="auto" w:fill="auto"/>
        </w:rPr>
        <w:t xml:space="preserve">Jäsen- ja yhteystietorekisterin tietosuojaseloste</w:t>
      </w:r>
    </w:p>
    <w:p>
      <w:pPr>
        <w:rPr>
          <w:b w:val="1"/>
          <w:sz w:val="20"/>
          <w:szCs w:val="20"/>
          <w:shd w:val="clear" w:color="auto" w:fill="auto"/>
        </w:rPr>
      </w:pPr>
    </w:p>
    <w:p>
      <w:pPr>
        <w:spacing w:before="5" w:after="1"/>
        <w:rPr>
          <w:b w:val="1"/>
          <w:sz w:val="16"/>
          <w:szCs w:val="16"/>
          <w:shd w:val="clear" w:color="auto" w:fill="auto"/>
        </w:rPr>
      </w:pPr>
    </w:p>
    <w:tbl>
      <w:tblID w:val="0"/>
      <w:tblPr>
        <w:tblStyle w:val="PO151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9508" w:type="dxa"/>
        <w:tblInd w:w="116" w:type="dxa"/>
        <w:tblLook w:val="0001E0" w:firstRow="1" w:lastRow="1" w:firstColumn="1" w:lastColumn="1" w:noHBand="0" w:noVBand="0"/>
        <w:tblLayout w:type="fixed"/>
      </w:tblPr>
      <w:tblGrid>
        <w:gridCol w:w="2301"/>
        <w:gridCol w:w="7207"/>
      </w:tblGrid>
      <w:tr>
        <w:trPr>
          <w:trHeight w:hRule="atleast" w:val="939"/>
          <w:hidden w:val="0"/>
        </w:trPr>
        <w:tc>
          <w:tcPr>
            <w:tcW w:type="dxa" w:w="2301"/>
            <w:vAlign w:val="top"/>
            <w:shd w:val="clear" w:color="000000" w:fill="F1F1F1"/>
          </w:tcPr>
          <w:p>
            <w:pPr>
              <w:pStyle w:val="PO153"/>
              <w:spacing w:before="99"/>
              <w:ind w:left="108" w:right="420" w:firstLine="0"/>
              <w:rPr>
                <w:b w:val="1"/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</w:rPr>
              <w:t xml:space="preserve">1. Rekisterinpitäjä ja </w:t>
            </w:r>
            <w:r>
              <w:rPr>
                <w:b w:val="1"/>
                <w:sz w:val="20"/>
                <w:szCs w:val="20"/>
                <w:shd w:val="clear" w:color="auto" w:fill="auto"/>
              </w:rPr>
              <w:t>yhteystiedot</w:t>
            </w:r>
          </w:p>
        </w:tc>
        <w:tc>
          <w:tcPr>
            <w:tcW w:type="dxa" w:w="7207"/>
            <w:vAlign w:val="top"/>
          </w:tcPr>
          <w:p>
            <w:pPr>
              <w:pStyle w:val="PO153"/>
              <w:spacing w:before="99"/>
              <w:rPr>
                <w:b w:val="1"/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lang/>
              </w:rPr>
              <w:t xml:space="preserve">653 Kaakkois-Suomenvartijat</w:t>
            </w:r>
            <w:r>
              <w:rPr>
                <w:b w:val="1"/>
                <w:sz w:val="20"/>
                <w:szCs w:val="20"/>
                <w:shd w:val="clear" w:color="auto" w:fill="auto"/>
                <w:lang w:val="fi-FI"/>
              </w:rPr>
              <w:t xml:space="preserve"> ry</w:t>
            </w:r>
          </w:p>
          <w:p>
            <w:pPr>
              <w:pStyle w:val="PO153"/>
              <w:spacing w:before="99"/>
              <w:ind w:left="469" w:firstLine="0"/>
              <w:rPr>
                <w:i w:val="1"/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i w:val="1"/>
                <w:sz w:val="20"/>
                <w:szCs w:val="20"/>
                <w:shd w:val="clear" w:color="auto" w:fill="auto"/>
                <w:lang/>
              </w:rPr>
              <w:t xml:space="preserve">Arttu Korhonen</w:t>
            </w:r>
            <w:r>
              <w:rPr>
                <w:i w:val="1"/>
                <w:sz w:val="20"/>
                <w:szCs w:val="20"/>
                <w:shd w:val="clear" w:color="auto" w:fill="auto"/>
                <w:lang w:val="fi-FI"/>
              </w:rPr>
              <w:t xml:space="preserve"> </w:t>
            </w:r>
          </w:p>
          <w:p>
            <w:pPr>
              <w:pStyle w:val="PO153"/>
              <w:spacing w:before="99"/>
              <w:ind w:left="469" w:firstLine="0"/>
              <w:rPr>
                <w:i w:val="1"/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i w:val="1"/>
                <w:sz w:val="20"/>
                <w:szCs w:val="20"/>
                <w:shd w:val="clear" w:color="auto" w:fill="auto"/>
                <w:lang w:val="fi-FI"/>
              </w:rPr>
              <w:t xml:space="preserve">Puhelin: +358</w:t>
            </w:r>
            <w:r>
              <w:rPr>
                <w:i w:val="1"/>
                <w:sz w:val="20"/>
                <w:szCs w:val="20"/>
                <w:shd w:val="clear" w:color="auto" w:fill="auto"/>
                <w:lang/>
              </w:rPr>
              <w:t>503503538</w:t>
            </w:r>
          </w:p>
          <w:p>
            <w:pPr>
              <w:pStyle w:val="PO153"/>
              <w:spacing w:before="99"/>
              <w:ind w:left="469" w:firstLine="0"/>
              <w:rPr>
                <w:i w:val="1"/>
                <w:color w:val="FF0000"/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i w:val="1"/>
                <w:sz w:val="20"/>
                <w:szCs w:val="20"/>
                <w:shd w:val="clear" w:color="auto" w:fill="auto"/>
                <w:lang w:val="fi-FI"/>
              </w:rPr>
              <w:t xml:space="preserve">Sähköposti: </w:t>
            </w:r>
            <w:r>
              <w:rPr>
                <w:i w:val="1"/>
                <w:sz w:val="20"/>
                <w:szCs w:val="20"/>
                <w:shd w:val="clear" w:color="auto" w:fill="auto"/>
                <w:lang/>
              </w:rPr>
              <w:t>653@turvallisuusala.fi</w:t>
            </w:r>
          </w:p>
        </w:tc>
      </w:tr>
      <w:tr>
        <w:trPr>
          <w:trHeight w:hRule="atleast" w:val="794"/>
          <w:hidden w:val="0"/>
        </w:trPr>
        <w:tc>
          <w:tcPr>
            <w:tcW w:type="dxa" w:w="2301"/>
            <w:vAlign w:val="top"/>
            <w:shd w:val="clear" w:color="000000" w:fill="F1F1F1"/>
          </w:tcPr>
          <w:p>
            <w:pPr>
              <w:pStyle w:val="PO153"/>
              <w:spacing w:before="99"/>
              <w:ind w:left="108" w:firstLine="0"/>
              <w:rPr>
                <w:b w:val="1"/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</w:rPr>
              <w:t xml:space="preserve">2. Henkilörekisterin nimi</w:t>
            </w:r>
          </w:p>
        </w:tc>
        <w:tc>
          <w:tcPr>
            <w:tcW w:type="dxa" w:w="7207"/>
            <w:vAlign w:val="top"/>
          </w:tcPr>
          <w:p>
            <w:pPr>
              <w:pStyle w:val="PO153"/>
              <w:spacing w:before="99"/>
              <w:rPr>
                <w:b w:val="1"/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</w:rPr>
              <w:t xml:space="preserve">Jäsen- ja yhteystietorekisteri</w:t>
            </w:r>
          </w:p>
        </w:tc>
      </w:tr>
      <w:tr>
        <w:trPr>
          <w:trHeight w:hRule="atleast" w:val="2542"/>
          <w:hidden w:val="0"/>
        </w:trPr>
        <w:tc>
          <w:tcPr>
            <w:tcW w:type="dxa" w:w="2301"/>
            <w:vAlign w:val="top"/>
            <w:shd w:val="clear" w:color="000000" w:fill="F1F1F1"/>
          </w:tcPr>
          <w:p>
            <w:pPr>
              <w:pStyle w:val="PO153"/>
              <w:spacing w:lineRule="exact" w:line="243"/>
              <w:ind w:left="108" w:firstLine="0"/>
              <w:rPr>
                <w:b w:val="1"/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</w:rPr>
              <w:t>3.</w:t>
            </w:r>
            <w:r>
              <w:rPr>
                <w:b w:val="1"/>
                <w:sz w:val="20"/>
                <w:szCs w:val="20"/>
                <w:shd w:val="clear" w:color="auto" w:fill="auto"/>
                <w:lang w:val="fi-FI"/>
              </w:rPr>
              <w:t xml:space="preserve"> Käsittelyoikeuden </w:t>
            </w:r>
            <w:r>
              <w:rPr>
                <w:b w:val="1"/>
                <w:sz w:val="20"/>
                <w:szCs w:val="20"/>
                <w:shd w:val="clear" w:color="auto" w:fill="auto"/>
                <w:lang w:val="fi-FI"/>
              </w:rPr>
              <w:t>perusteet</w:t>
            </w:r>
          </w:p>
        </w:tc>
        <w:tc>
          <w:tcPr>
            <w:tcW w:type="dxa" w:w="7207"/>
            <w:vAlign w:val="top"/>
          </w:tcPr>
          <w:p>
            <w:pPr>
              <w:pStyle w:val="PO153"/>
              <w:spacing w:before="99"/>
              <w:ind w:right="886" w:firstLine="0"/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Ammattiosaston henkilötietojen käsittelytoimien oikeusperusteet jäsen- ja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>yhteystietorekisterissä:</w:t>
            </w:r>
          </w:p>
          <w:p>
            <w:pPr>
              <w:pStyle w:val="PO153"/>
              <w:numPr>
                <w:numId w:val="5"/>
                <w:ilvl w:val="0"/>
              </w:numPr>
              <w:spacing w:before="102"/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Jäsenyyden hoitaminen: Sopimus (jäseneksi</w:t>
            </w:r>
            <w:r>
              <w:rPr>
                <w:spacing w:val="-4"/>
                <w:sz w:val="20"/>
                <w:szCs w:val="20"/>
                <w:shd w:val="clear" w:color="auto" w:fill="auto"/>
                <w:lang w:val="fi-FI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>liittyminen)</w:t>
            </w:r>
          </w:p>
          <w:p>
            <w:pPr>
              <w:pStyle w:val="PO153"/>
              <w:numPr>
                <w:numId w:val="5"/>
                <w:ilvl w:val="0"/>
              </w:numPr>
              <w:spacing w:before="36"/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  <w:t xml:space="preserve">Markkinointi: Oikeutettu</w:t>
            </w:r>
            <w:r>
              <w:rPr>
                <w:spacing w:val="-2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</w:rPr>
              <w:t>etu</w:t>
            </w:r>
          </w:p>
          <w:p>
            <w:pPr>
              <w:pStyle w:val="PO153"/>
              <w:spacing w:before="35"/>
              <w:ind w:left="470" w:firstLine="0"/>
              <w:tabs>
                <w:tab w:val="left" w:pos="830"/>
              </w:tabs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pacing w:val="-50"/>
                <w:strike/>
                <w:sz w:val="20"/>
                <w:szCs w:val="20"/>
                <w:shd w:val="clear" w:color="auto" w:fill="auto"/>
                <w:w w:val="99"/>
                <w:rFonts w:ascii="Times New Roman" w:hAnsi="Times New Roman"/>
                <w:lang w:val="fi-FI"/>
              </w:rPr>
              <w:t xml:space="preserve"> </w:t>
            </w:r>
            <w:r>
              <w:rPr>
                <w:strike/>
                <w:sz w:val="20"/>
                <w:szCs w:val="20"/>
                <w:shd w:val="clear" w:color="auto" w:fill="auto"/>
                <w:rFonts w:ascii="Symbol" w:hAnsi="Symbol"/>
              </w:rPr>
              <w:t></w:t>
            </w:r>
            <w:r>
              <w:rPr>
                <w:sz w:val="20"/>
                <w:szCs w:val="20"/>
                <w:shd w:val="clear" w:color="auto" w:fill="auto"/>
                <w:rFonts w:ascii="Times New Roman" w:hAnsi="Times New Roman"/>
                <w:lang w:val="fi-FI"/>
              </w:rPr>
              <w:tab/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Koulutukset ja tapahtumat: Sopimus (ilmoittautuminen),</w:t>
            </w:r>
            <w:r>
              <w:rPr>
                <w:spacing w:val="-9"/>
                <w:sz w:val="20"/>
                <w:szCs w:val="20"/>
                <w:shd w:val="clear" w:color="auto" w:fill="auto"/>
                <w:lang w:val="fi-FI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>Suostumus</w:t>
            </w:r>
          </w:p>
          <w:p>
            <w:pPr>
              <w:pStyle w:val="PO153"/>
              <w:numPr>
                <w:numId w:val="5"/>
                <w:ilvl w:val="0"/>
              </w:numPr>
              <w:spacing w:lineRule="auto" w:line="273" w:before="38"/>
              <w:ind w:right="1345" w:firstLine="0"/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Järjestötoiminta: Sopimus (jäseneksi liittyminen, järjestö- tai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luottamustehtävän vastaanottaminen)</w:t>
            </w:r>
          </w:p>
          <w:p>
            <w:pPr>
              <w:pStyle w:val="PO153"/>
              <w:numPr>
                <w:numId w:val="5"/>
                <w:ilvl w:val="0"/>
              </w:numPr>
              <w:spacing w:before="4"/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  <w:t>Järjestämistoiminta:</w:t>
            </w:r>
            <w:r>
              <w:rPr>
                <w:spacing w:val="-9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</w:rPr>
              <w:t>Suostumus</w:t>
            </w:r>
          </w:p>
        </w:tc>
      </w:tr>
      <w:tr>
        <w:trPr>
          <w:trHeight w:hRule="atleast" w:val="7253"/>
          <w:hidden w:val="0"/>
        </w:trPr>
        <w:tc>
          <w:tcPr>
            <w:tcW w:type="dxa" w:w="2301"/>
            <w:vAlign w:val="top"/>
            <w:shd w:val="clear" w:color="000000" w:fill="F1F1F1"/>
          </w:tcPr>
          <w:p>
            <w:pPr>
              <w:pStyle w:val="PO153"/>
              <w:spacing w:before="1"/>
              <w:ind w:left="108" w:firstLine="0"/>
              <w:rPr>
                <w:b w:val="1"/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</w:rPr>
              <w:t xml:space="preserve">4. Käyttötarkoitukset</w:t>
            </w:r>
          </w:p>
        </w:tc>
        <w:tc>
          <w:tcPr>
            <w:tcW w:type="dxa" w:w="7207"/>
            <w:vAlign w:val="top"/>
          </w:tcPr>
          <w:p>
            <w:pPr>
              <w:pStyle w:val="PO153"/>
              <w:spacing w:before="99"/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Ammattiosaston tarkoituksena on toimia palvelu- ja niitä lähellä olevilla aloilla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työskentelevien palkansaajien, ammattiin opiskelevien, pelkästään itsensä työllistävien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ammatinharjoittajien ja yrittäjien sekä työttömien taloudellisen, sosiaalisen ja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oikeudellisen aseman ja elämänlaadun parantamiseksi osaston sääntöjen 2 §:ssä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kuvatuilla tavoilla.</w:t>
            </w:r>
          </w:p>
          <w:p>
            <w:pPr>
              <w:pStyle w:val="PO153"/>
              <w:ind w:left="0" w:firstLine="0"/>
              <w:rPr>
                <w:b w:val="1"/>
                <w:sz w:val="20"/>
                <w:szCs w:val="20"/>
                <w:shd w:val="clear" w:color="auto" w:fill="auto"/>
                <w:lang w:val="fi-FI"/>
              </w:rPr>
            </w:pPr>
          </w:p>
          <w:p>
            <w:pPr>
              <w:pStyle w:val="PO153"/>
              <w:spacing w:before="8"/>
              <w:ind w:left="0" w:firstLine="0"/>
              <w:rPr>
                <w:b w:val="1"/>
                <w:sz w:val="16"/>
                <w:szCs w:val="16"/>
                <w:shd w:val="clear" w:color="auto" w:fill="auto"/>
                <w:lang w:val="fi-FI"/>
              </w:rPr>
            </w:pPr>
          </w:p>
          <w:p>
            <w:pPr>
              <w:pStyle w:val="PO153"/>
              <w:rPr>
                <w:b w:val="1"/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Toiminnassaan ammattiosasto käsittelee jäsentensä ja ei-jäsenten henkilötietoja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seuraaviin </w:t>
            </w:r>
            <w:r>
              <w:rPr>
                <w:b w:val="1"/>
                <w:sz w:val="20"/>
                <w:szCs w:val="20"/>
                <w:shd w:val="clear" w:color="auto" w:fill="auto"/>
                <w:lang w:val="fi-FI"/>
              </w:rPr>
              <w:t>käyttötarkoituksiin.</w:t>
            </w:r>
          </w:p>
          <w:p>
            <w:pPr>
              <w:pStyle w:val="PO153"/>
              <w:ind w:left="0" w:firstLine="0"/>
              <w:rPr>
                <w:b w:val="1"/>
                <w:sz w:val="20"/>
                <w:szCs w:val="20"/>
                <w:shd w:val="clear" w:color="auto" w:fill="auto"/>
                <w:lang w:val="fi-FI"/>
              </w:rPr>
            </w:pPr>
          </w:p>
          <w:p>
            <w:pPr>
              <w:pStyle w:val="PO153"/>
              <w:spacing w:before="2"/>
              <w:ind w:left="0" w:firstLine="0"/>
              <w:rPr>
                <w:b w:val="1"/>
                <w:sz w:val="16"/>
                <w:szCs w:val="16"/>
                <w:shd w:val="clear" w:color="auto" w:fill="auto"/>
                <w:lang w:val="fi-FI"/>
              </w:rPr>
            </w:pPr>
          </w:p>
          <w:p>
            <w:pPr>
              <w:pStyle w:val="PO153"/>
              <w:rPr>
                <w:b w:val="1"/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</w:rPr>
              <w:t xml:space="preserve">Jäsensuhteiden ja järjestötoiminnan hoito:</w:t>
            </w:r>
          </w:p>
          <w:p>
            <w:pPr>
              <w:pStyle w:val="PO153"/>
              <w:numPr>
                <w:numId w:val="4"/>
                <w:ilvl w:val="0"/>
              </w:numPr>
              <w:spacing w:before="103"/>
              <w:ind w:right="346" w:firstLine="0"/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>Jäsenyyden</w:t>
            </w:r>
            <w:r>
              <w:rPr>
                <w:spacing w:val="-6"/>
                <w:sz w:val="20"/>
                <w:szCs w:val="20"/>
                <w:shd w:val="clear" w:color="auto" w:fill="auto"/>
                <w:lang w:val="fi-FI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>hoitaminen,</w:t>
            </w:r>
            <w:r>
              <w:rPr>
                <w:spacing w:val="-6"/>
                <w:sz w:val="20"/>
                <w:szCs w:val="20"/>
                <w:shd w:val="clear" w:color="auto" w:fill="auto"/>
                <w:lang w:val="fi-FI"/>
              </w:rPr>
              <w:t xml:space="preserve"> jäsen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>palvelu</w:t>
            </w:r>
            <w:r>
              <w:rPr>
                <w:spacing w:val="-6"/>
                <w:sz w:val="20"/>
                <w:szCs w:val="20"/>
                <w:shd w:val="clear" w:color="auto" w:fill="auto"/>
                <w:lang w:val="fi-FI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>ja</w:t>
            </w:r>
            <w:r>
              <w:rPr>
                <w:spacing w:val="-3"/>
                <w:sz w:val="20"/>
                <w:szCs w:val="20"/>
                <w:shd w:val="clear" w:color="auto" w:fill="auto"/>
                <w:lang w:val="fi-FI"/>
              </w:rPr>
              <w:t xml:space="preserve"> -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>neuvonta</w:t>
            </w:r>
            <w:r>
              <w:rPr>
                <w:spacing w:val="-6"/>
                <w:sz w:val="20"/>
                <w:szCs w:val="20"/>
                <w:shd w:val="clear" w:color="auto" w:fill="auto"/>
                <w:lang w:val="fi-FI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sekä palautteen</w:t>
            </w:r>
            <w:r>
              <w:rPr>
                <w:spacing w:val="-1"/>
                <w:sz w:val="20"/>
                <w:szCs w:val="20"/>
                <w:shd w:val="clear" w:color="auto" w:fill="auto"/>
                <w:lang w:val="fi-FI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>käsittely</w:t>
            </w:r>
          </w:p>
          <w:p>
            <w:pPr>
              <w:pStyle w:val="PO153"/>
              <w:numPr>
                <w:numId w:val="4"/>
                <w:ilvl w:val="0"/>
              </w:numPr>
              <w:spacing w:lineRule="exact" w:line="255"/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  <w:t xml:space="preserve">Toiminta, hallinta, analysointi ja</w:t>
            </w:r>
            <w:r>
              <w:rPr>
                <w:spacing w:val="-2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</w:rPr>
              <w:t>kehittäminen</w:t>
            </w:r>
          </w:p>
          <w:p>
            <w:pPr>
              <w:pStyle w:val="PO153"/>
              <w:numPr>
                <w:numId w:val="4"/>
                <w:ilvl w:val="0"/>
              </w:numPr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  <w:t xml:space="preserve">Viestintä, kampanjat sekä</w:t>
            </w:r>
            <w:r>
              <w:rPr>
                <w:spacing w:val="-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</w:rPr>
              <w:t>markkinointi</w:t>
            </w:r>
          </w:p>
          <w:p>
            <w:pPr>
              <w:pStyle w:val="PO153"/>
              <w:ind w:left="0" w:firstLine="0"/>
              <w:rPr>
                <w:b w:val="1"/>
                <w:sz w:val="24"/>
                <w:szCs w:val="24"/>
                <w:shd w:val="clear" w:color="auto" w:fill="auto"/>
              </w:rPr>
            </w:pPr>
          </w:p>
          <w:p>
            <w:pPr>
              <w:pStyle w:val="PO153"/>
              <w:spacing w:before="149"/>
              <w:rPr>
                <w:b w:val="1"/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lang w:val="fi-FI"/>
              </w:rPr>
              <w:t xml:space="preserve">Toiminnan ja palveluiden suunnittelu ja toteutus:</w:t>
            </w:r>
          </w:p>
          <w:p>
            <w:pPr>
              <w:pStyle w:val="PO153"/>
              <w:numPr>
                <w:numId w:val="4"/>
                <w:ilvl w:val="0"/>
              </w:numPr>
              <w:spacing w:before="100"/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Toiminnan ja palveluiden tarjoaminen ja kehittäminen,</w:t>
            </w:r>
            <w:r>
              <w:rPr>
                <w:spacing w:val="-3"/>
                <w:sz w:val="20"/>
                <w:szCs w:val="20"/>
                <w:shd w:val="clear" w:color="auto" w:fill="auto"/>
                <w:lang w:val="fi-FI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>kuten</w:t>
            </w:r>
          </w:p>
          <w:p>
            <w:pPr>
              <w:pStyle w:val="PO153"/>
              <w:numPr>
                <w:numId w:val="4"/>
                <w:ilvl w:val="1"/>
              </w:numPr>
              <w:spacing w:lineRule="exact" w:line="255" w:before="2"/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  <w:t xml:space="preserve">Koulutukset ja</w:t>
            </w:r>
            <w:r>
              <w:rPr>
                <w:spacing w:val="-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</w:rPr>
              <w:t>tapahtumat</w:t>
            </w:r>
          </w:p>
          <w:p>
            <w:pPr>
              <w:pStyle w:val="PO153"/>
              <w:numPr>
                <w:numId w:val="4"/>
                <w:ilvl w:val="1"/>
              </w:numPr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  <w:t>Jäsenetujen</w:t>
            </w:r>
            <w:r>
              <w:rPr>
                <w:spacing w:val="-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</w:rPr>
              <w:t>tarjoaminen</w:t>
            </w:r>
          </w:p>
          <w:p>
            <w:pPr>
              <w:pStyle w:val="PO153"/>
              <w:numPr>
                <w:numId w:val="4"/>
                <w:ilvl w:val="0"/>
              </w:numPr>
              <w:ind w:right="386" w:firstLine="0"/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  <w:t xml:space="preserve">Jäsenten tunnistaminen </w:t>
            </w:r>
          </w:p>
          <w:p>
            <w:pPr>
              <w:pStyle w:val="PO153"/>
              <w:numPr>
                <w:numId w:val="4"/>
                <w:ilvl w:val="0"/>
              </w:numPr>
              <w:ind w:right="386" w:firstLine="0"/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Tietojärjestelmissä käyttöoikeuksien hallinta</w:t>
            </w:r>
            <w:r>
              <w:rPr>
                <w:spacing w:val="-30"/>
                <w:sz w:val="20"/>
                <w:szCs w:val="20"/>
                <w:shd w:val="clear" w:color="auto" w:fill="auto"/>
                <w:lang w:val="fi-FI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sekä käytönvalvonta </w:t>
            </w:r>
          </w:p>
          <w:p>
            <w:pPr>
              <w:pStyle w:val="PO153"/>
              <w:numPr>
                <w:numId w:val="4"/>
                <w:ilvl w:val="0"/>
              </w:numPr>
              <w:spacing w:before="1"/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Toiminnan ohjaus, laadun varmistaminen ja virhetilanteiden</w:t>
            </w:r>
            <w:r>
              <w:rPr>
                <w:spacing w:val="-19"/>
                <w:sz w:val="20"/>
                <w:szCs w:val="20"/>
                <w:shd w:val="clear" w:color="auto" w:fill="auto"/>
                <w:lang w:val="fi-FI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>selvittäminen</w:t>
            </w:r>
          </w:p>
          <w:p>
            <w:pPr>
              <w:pStyle w:val="PO153"/>
              <w:numPr>
                <w:numId w:val="4"/>
                <w:ilvl w:val="0"/>
              </w:numPr>
              <w:ind w:right="1033" w:firstLine="0"/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Palvelun ja tapahtumien todentaminen, raportointi, tilastointi ja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>analysointi.</w:t>
            </w:r>
          </w:p>
        </w:tc>
      </w:tr>
    </w:tbl>
    <w:p>
      <w:pPr>
        <w:sectPr>
          <w:type w:val="continuous"/>
          <w15:footnoteColumns w:val="1"/>
          <w:headerReference w:type="default" r:id="rId5"/>
          <w:pgSz w:w="11910" w:h="16840"/>
          <w:pgMar w:top="1700" w:left="1160" w:bottom="280" w:right="1160" w:header="751" w:footer="708" w:gutter="0"/>
          <w:pgNumType w:fmt="decimal"/>
          <w:docGrid w:type="default" w:linePitch="360" w:charSpace="0"/>
        </w:sectPr>
        <w:jc w:val="left"/>
        <w:spacing w:lineRule="auto" w:line="240" w:before="0" w:after="0"/>
        <w:ind w:left="116" w:right="0" w:firstLine="0"/>
        <w:rPr>
          <w:sz w:val="20"/>
          <w:szCs w:val="20"/>
          <w:shd w:val="clear" w:color="auto" w:fill="auto"/>
          <w:lang w:val="fi-FI"/>
        </w:rPr>
      </w:pPr>
    </w:p>
    <w:p>
      <w:pPr>
        <w:pStyle w:val="PO152"/>
        <w:rPr>
          <w:b w:val="0"/>
          <w:shd w:val="clear" w:color="auto" w:fill="auto"/>
          <w:lang w:val="fi-FI"/>
        </w:rPr>
      </w:pPr>
    </w:p>
    <w:p>
      <w:pPr>
        <w:pStyle w:val="PO152"/>
        <w:spacing w:before="6"/>
        <w:rPr>
          <w:b w:val="0"/>
          <w:sz w:val="24"/>
          <w:szCs w:val="24"/>
          <w:shd w:val="clear" w:color="auto" w:fill="auto"/>
          <w:lang w:val="fi-FI"/>
        </w:rPr>
      </w:pPr>
    </w:p>
    <w:tbl>
      <w:tblID w:val="0"/>
      <w:tblPr>
        <w:tblStyle w:val="PO151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0" w:type="auto"/>
        <w:tblInd w:w="116" w:type="dxa"/>
        <w:tblLook w:val="0001E0" w:firstRow="1" w:lastRow="1" w:firstColumn="1" w:lastColumn="1" w:noHBand="0" w:noVBand="0"/>
        <w:tblLayout w:type="auto"/>
      </w:tblPr>
      <w:tblGrid>
        <w:gridCol w:w="2264"/>
        <w:gridCol w:w="7089"/>
      </w:tblGrid>
      <w:tr>
        <w:trPr>
          <w:trHeight w:hRule="atleast" w:val="2284"/>
          <w:hidden w:val="0"/>
        </w:trPr>
        <w:tc>
          <w:tcPr>
            <w:tcW w:type="dxa" w:w="2264"/>
            <w:vAlign w:val="top"/>
            <w:shd w:val="clear" w:color="000000" w:fill="F1F1F1"/>
          </w:tcPr>
          <w:p>
            <w:pPr>
              <w:pStyle w:val="PO153"/>
              <w:ind w:left="0" w:firstLine="0"/>
              <w:rPr>
                <w:sz w:val="18"/>
                <w:szCs w:val="18"/>
                <w:shd w:val="clear" w:color="auto" w:fill="auto"/>
                <w:rFonts w:ascii="Times New Roman"/>
                <w:lang w:val="fi-FI"/>
              </w:rPr>
            </w:pPr>
          </w:p>
        </w:tc>
        <w:tc>
          <w:tcPr>
            <w:tcW w:type="dxa" w:w="7089"/>
            <w:vAlign w:val="top"/>
          </w:tcPr>
          <w:p>
            <w:pPr>
              <w:pStyle w:val="PO153"/>
              <w:spacing w:before="8"/>
              <w:ind w:left="0" w:firstLine="0"/>
              <w:rPr>
                <w:sz w:val="29"/>
                <w:szCs w:val="29"/>
                <w:shd w:val="clear" w:color="auto" w:fill="auto"/>
                <w:rFonts w:ascii="Times New Roman"/>
                <w:lang w:val="fi-FI"/>
              </w:rPr>
            </w:pPr>
          </w:p>
          <w:p>
            <w:pPr>
              <w:pStyle w:val="PO153"/>
              <w:rPr>
                <w:b w:val="1"/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lang w:val="fi-FI"/>
              </w:rPr>
              <w:t>Tietoturvallisuus</w:t>
            </w:r>
            <w:r>
              <w:rPr>
                <w:b w:val="1"/>
                <w:sz w:val="20"/>
                <w:szCs w:val="20"/>
                <w:shd w:val="clear" w:color="auto" w:fill="auto"/>
              </w:rPr>
              <w:t xml:space="preserve">: </w:t>
            </w:r>
          </w:p>
          <w:p>
            <w:pPr>
              <w:pStyle w:val="PO153"/>
              <w:numPr>
                <w:numId w:val="3"/>
                <w:ilvl w:val="0"/>
              </w:numPr>
              <w:spacing w:before="103"/>
              <w:ind w:right="792" w:firstLine="0"/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Tietojen käytettävyyden, eheyden, luottamuksellisuuden,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>luotettavuuden</w:t>
            </w:r>
            <w:r>
              <w:rPr>
                <w:spacing w:val="-26"/>
                <w:sz w:val="20"/>
                <w:szCs w:val="20"/>
                <w:shd w:val="clear" w:color="auto" w:fill="auto"/>
                <w:lang w:val="fi-FI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ja jatkuvuuden</w:t>
            </w:r>
            <w:r>
              <w:rPr>
                <w:spacing w:val="-1"/>
                <w:sz w:val="20"/>
                <w:szCs w:val="20"/>
                <w:shd w:val="clear" w:color="auto" w:fill="auto"/>
                <w:lang w:val="fi-FI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>varmistaminen.</w:t>
            </w:r>
          </w:p>
          <w:p>
            <w:pPr>
              <w:pStyle w:val="PO153"/>
              <w:numPr>
                <w:numId w:val="3"/>
                <w:ilvl w:val="0"/>
              </w:numPr>
              <w:ind w:right="999" w:firstLine="0"/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Riskienhallinta sekä väärinkäytös- ja ongelmatilanteiden</w:t>
            </w:r>
            <w:r>
              <w:rPr>
                <w:spacing w:val="-19"/>
                <w:sz w:val="20"/>
                <w:szCs w:val="20"/>
                <w:shd w:val="clear" w:color="auto" w:fill="auto"/>
                <w:lang w:val="fi-FI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ehkäisy,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havaitseminen, selvittäminen ja niistä johtuvat</w:t>
            </w:r>
            <w:r>
              <w:rPr>
                <w:spacing w:val="-10"/>
                <w:sz w:val="20"/>
                <w:szCs w:val="20"/>
                <w:shd w:val="clear" w:color="auto" w:fill="auto"/>
                <w:lang w:val="fi-FI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>toimenpiteet.</w:t>
            </w:r>
          </w:p>
          <w:p>
            <w:pPr>
              <w:pStyle w:val="PO153"/>
              <w:numPr>
                <w:numId w:val="3"/>
                <w:ilvl w:val="0"/>
              </w:numPr>
              <w:spacing w:before="1"/>
              <w:ind w:right="604" w:firstLine="0"/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Oikeusturvan varmistaminen sekä lakiin ja viranomaisten</w:t>
            </w:r>
            <w:r>
              <w:rPr>
                <w:spacing w:val="-29"/>
                <w:sz w:val="20"/>
                <w:szCs w:val="20"/>
                <w:shd w:val="clear" w:color="auto" w:fill="auto"/>
                <w:lang w:val="fi-FI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määräyksiin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perustuvien velvollisuuksien</w:t>
            </w:r>
            <w:r>
              <w:rPr>
                <w:spacing w:val="-1"/>
                <w:sz w:val="20"/>
                <w:szCs w:val="20"/>
                <w:shd w:val="clear" w:color="auto" w:fill="auto"/>
                <w:lang w:val="fi-FI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>toteuttaminen.</w:t>
            </w:r>
          </w:p>
        </w:tc>
      </w:tr>
      <w:tr>
        <w:trPr>
          <w:trHeight w:hRule="atleast" w:val="4692"/>
          <w:hidden w:val="0"/>
        </w:trPr>
        <w:tc>
          <w:tcPr>
            <w:tcW w:type="dxa" w:w="2264"/>
            <w:vAlign w:val="top"/>
            <w:shd w:val="clear" w:color="000000" w:fill="F1F1F1"/>
          </w:tcPr>
          <w:p>
            <w:pPr>
              <w:pStyle w:val="PO153"/>
              <w:spacing w:before="1"/>
              <w:ind w:left="108" w:firstLine="0"/>
              <w:rPr>
                <w:b w:val="1"/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</w:rPr>
              <w:t xml:space="preserve">5. Tietosisällöt</w:t>
            </w:r>
          </w:p>
        </w:tc>
        <w:tc>
          <w:tcPr>
            <w:tcW w:type="dxa" w:w="7089"/>
            <w:vAlign w:val="top"/>
          </w:tcPr>
          <w:p>
            <w:pPr>
              <w:pStyle w:val="PO153"/>
              <w:spacing w:before="1"/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Rekisteröitynä jäsen- ja yhteystietorekisterissä käsitellään seuraavien</w:t>
            </w:r>
          </w:p>
          <w:p>
            <w:pPr>
              <w:pStyle w:val="PO153"/>
              <w:spacing w:before="1"/>
              <w:rPr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</w:rPr>
              <w:t xml:space="preserve">henkilötietoryhmien </w:t>
            </w:r>
            <w:r>
              <w:rPr>
                <w:sz w:val="20"/>
                <w:szCs w:val="20"/>
                <w:shd w:val="clear" w:color="auto" w:fill="auto"/>
              </w:rPr>
              <w:t>tietoja:</w:t>
            </w:r>
          </w:p>
          <w:p>
            <w:pPr>
              <w:pStyle w:val="PO153"/>
              <w:spacing w:before="8"/>
              <w:ind w:left="0" w:firstLine="0"/>
              <w:rPr>
                <w:sz w:val="29"/>
                <w:szCs w:val="29"/>
                <w:shd w:val="clear" w:color="auto" w:fill="auto"/>
                <w:rFonts w:ascii="Times New Roman"/>
              </w:rPr>
            </w:pPr>
          </w:p>
          <w:p>
            <w:pPr>
              <w:pStyle w:val="PO153"/>
              <w:rPr>
                <w:b w:val="1"/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</w:rPr>
              <w:t>Jäsenet</w:t>
            </w:r>
          </w:p>
          <w:p>
            <w:pPr>
              <w:pStyle w:val="PO153"/>
              <w:numPr>
                <w:numId w:val="2"/>
                <w:ilvl w:val="0"/>
              </w:numPr>
              <w:spacing w:before="101"/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  <w:t xml:space="preserve">Ammattiosaston jäsenet</w:t>
            </w:r>
          </w:p>
          <w:p>
            <w:pPr>
              <w:pStyle w:val="PO153"/>
              <w:spacing w:before="99"/>
              <w:rPr>
                <w:b w:val="1"/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</w:rPr>
              <w:t>Ei-jäsenet</w:t>
            </w:r>
          </w:p>
          <w:p>
            <w:pPr>
              <w:pStyle w:val="PO153"/>
              <w:numPr>
                <w:numId w:val="2"/>
                <w:ilvl w:val="0"/>
              </w:numPr>
              <w:spacing w:lineRule="exact" w:line="255" w:before="103"/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  <w:t>Entiset</w:t>
            </w:r>
            <w:r>
              <w:rPr>
                <w:spacing w:val="-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</w:rPr>
              <w:t>jäsenet</w:t>
            </w:r>
          </w:p>
          <w:p>
            <w:pPr>
              <w:pStyle w:val="PO153"/>
              <w:ind w:left="470" w:firstLine="0"/>
              <w:tabs>
                <w:tab w:val="left" w:pos="830"/>
              </w:tabs>
              <w:rPr>
                <w:i w:val="1"/>
                <w:sz w:val="20"/>
                <w:szCs w:val="20"/>
                <w:shd w:val="clear" w:color="auto" w:fill="auto"/>
              </w:rPr>
            </w:pPr>
            <w:r>
              <w:rPr>
                <w:spacing w:val="-50"/>
                <w:strike/>
                <w:sz w:val="20"/>
                <w:szCs w:val="20"/>
                <w:shd w:val="clear" w:color="auto" w:fill="auto"/>
                <w:w w:val="99"/>
                <w:rFonts w:ascii="Times New Roman" w:hAnsi="Times New Roman"/>
              </w:rPr>
              <w:t xml:space="preserve"> </w:t>
            </w:r>
            <w:r>
              <w:rPr>
                <w:strike/>
                <w:sz w:val="20"/>
                <w:szCs w:val="20"/>
                <w:shd w:val="clear" w:color="auto" w:fill="auto"/>
                <w:rFonts w:ascii="Symbol" w:hAnsi="Symbol"/>
              </w:rPr>
              <w:t></w:t>
            </w:r>
            <w:r>
              <w:rPr>
                <w:sz w:val="20"/>
                <w:szCs w:val="20"/>
                <w:shd w:val="clear" w:color="auto" w:fill="auto"/>
                <w:rFonts w:ascii="Times New Roman" w:hAnsi="Times New Roman"/>
              </w:rPr>
              <w:tab/>
            </w:r>
            <w:r>
              <w:rPr>
                <w:sz w:val="20"/>
                <w:szCs w:val="20"/>
                <w:shd w:val="clear" w:color="auto" w:fill="auto"/>
              </w:rPr>
              <w:t xml:space="preserve">Ei jäsenet </w:t>
            </w:r>
          </w:p>
          <w:p>
            <w:pPr>
              <w:pStyle w:val="PO153"/>
              <w:spacing w:before="10"/>
              <w:ind w:left="0" w:firstLine="0"/>
              <w:rPr>
                <w:sz w:val="29"/>
                <w:szCs w:val="29"/>
                <w:shd w:val="clear" w:color="auto" w:fill="auto"/>
                <w:rFonts w:ascii="Times New Roman"/>
              </w:rPr>
            </w:pPr>
          </w:p>
          <w:p>
            <w:pPr>
              <w:pStyle w:val="PO153"/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Ammattiosaston yllä kuvattujen tehtävien ja käyttötarkoitusten toteuttamisessa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käsitellään seuraavia </w:t>
            </w:r>
            <w:r>
              <w:rPr>
                <w:b w:val="1"/>
                <w:sz w:val="20"/>
                <w:szCs w:val="20"/>
                <w:shd w:val="clear" w:color="auto" w:fill="auto"/>
                <w:lang w:val="fi-FI"/>
              </w:rPr>
              <w:t>tietotyyppejä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>:</w:t>
            </w:r>
          </w:p>
          <w:p>
            <w:pPr>
              <w:pStyle w:val="PO153"/>
              <w:numPr>
                <w:numId w:val="2"/>
                <w:ilvl w:val="0"/>
              </w:numPr>
              <w:spacing w:lineRule="exact" w:line="255" w:before="101"/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  <w:t xml:space="preserve">Tunnistamis- ja yksilöintitieto kuten</w:t>
            </w:r>
            <w:r>
              <w:rPr>
                <w:spacing w:val="-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</w:rPr>
              <w:t>jäsennumero</w:t>
            </w:r>
          </w:p>
          <w:p>
            <w:pPr>
              <w:pStyle w:val="PO153"/>
              <w:numPr>
                <w:numId w:val="2"/>
                <w:ilvl w:val="0"/>
              </w:numPr>
              <w:spacing w:lineRule="exact" w:line="254"/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  <w:t>Yhteystiedot</w:t>
            </w:r>
          </w:p>
          <w:p>
            <w:pPr>
              <w:pStyle w:val="PO153"/>
              <w:spacing w:lineRule="exact" w:line="254"/>
              <w:ind w:left="470" w:firstLine="0"/>
              <w:tabs>
                <w:tab w:val="left" w:pos="830"/>
              </w:tabs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pacing w:val="-50"/>
                <w:strike/>
                <w:sz w:val="20"/>
                <w:szCs w:val="20"/>
                <w:shd w:val="clear" w:color="auto" w:fill="auto"/>
                <w:w w:val="99"/>
                <w:rFonts w:ascii="Times New Roman" w:hAnsi="Times New Roman"/>
                <w:lang w:val="fi-FI"/>
              </w:rPr>
              <w:t xml:space="preserve"> </w:t>
            </w:r>
            <w:r>
              <w:rPr>
                <w:strike/>
                <w:sz w:val="20"/>
                <w:szCs w:val="20"/>
                <w:shd w:val="clear" w:color="auto" w:fill="auto"/>
                <w:rFonts w:ascii="Symbol" w:hAnsi="Symbol"/>
              </w:rPr>
              <w:t></w:t>
            </w:r>
            <w:r>
              <w:rPr>
                <w:sz w:val="20"/>
                <w:szCs w:val="20"/>
                <w:shd w:val="clear" w:color="auto" w:fill="auto"/>
                <w:rFonts w:ascii="Times New Roman" w:hAnsi="Times New Roman"/>
                <w:lang w:val="fi-FI"/>
              </w:rPr>
              <w:tab/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Jäsenyystiedot, kuten jäsenyyden laji, ammattiosasto,</w:t>
            </w:r>
            <w:r>
              <w:rPr>
                <w:spacing w:val="-2"/>
                <w:sz w:val="20"/>
                <w:szCs w:val="20"/>
                <w:shd w:val="clear" w:color="auto" w:fill="auto"/>
                <w:lang w:val="fi-FI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>työpaikka</w:t>
            </w:r>
          </w:p>
          <w:p>
            <w:pPr>
              <w:pStyle w:val="PO153"/>
              <w:numPr>
                <w:numId w:val="2"/>
                <w:ilvl w:val="0"/>
              </w:numPr>
              <w:spacing w:lineRule="exact" w:line="254"/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  <w:t xml:space="preserve">Luottamus- ja</w:t>
            </w:r>
            <w:r>
              <w:rPr>
                <w:spacing w:val="-2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</w:rPr>
              <w:t>edustustehtävätiedot</w:t>
            </w:r>
          </w:p>
          <w:p>
            <w:pPr>
              <w:pStyle w:val="PO153"/>
              <w:numPr>
                <w:numId w:val="2"/>
                <w:ilvl w:val="0"/>
              </w:numPr>
              <w:tabs>
                <w:tab w:val="left" w:pos="830"/>
                <w:tab w:val="left" w:pos="831"/>
              </w:tabs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  <w:t xml:space="preserve">Palvelu- ja</w:t>
            </w:r>
            <w:r>
              <w:rPr>
                <w:spacing w:val="-1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sz w:val="20"/>
                <w:szCs w:val="20"/>
                <w:shd w:val="clear" w:color="auto" w:fill="auto"/>
              </w:rPr>
              <w:t>tapahtumatieto</w:t>
            </w:r>
          </w:p>
        </w:tc>
      </w:tr>
      <w:tr>
        <w:trPr>
          <w:trHeight w:hRule="atleast" w:val="3405"/>
          <w:hidden w:val="0"/>
        </w:trPr>
        <w:tc>
          <w:tcPr>
            <w:tcW w:type="dxa" w:w="2264"/>
            <w:vAlign w:val="top"/>
            <w:shd w:val="clear" w:color="000000" w:fill="F1F1F1"/>
          </w:tcPr>
          <w:p>
            <w:pPr>
              <w:pStyle w:val="PO153"/>
              <w:spacing w:before="1"/>
              <w:ind w:left="108" w:firstLine="0"/>
              <w:rPr>
                <w:b w:val="1"/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</w:rPr>
              <w:t xml:space="preserve">6. Evästeiden käyttö</w:t>
            </w:r>
          </w:p>
        </w:tc>
        <w:tc>
          <w:tcPr>
            <w:tcW w:type="dxa" w:w="7089"/>
            <w:vAlign w:val="top"/>
          </w:tcPr>
          <w:p>
            <w:pPr>
              <w:pStyle w:val="PO153"/>
              <w:spacing w:before="1"/>
              <w:ind w:left="0" w:right="804" w:firstLine="0"/>
              <w:rPr>
                <w:i w:val="1"/>
                <w:color w:val="FF0000"/>
                <w:sz w:val="20"/>
                <w:szCs w:val="20"/>
                <w:shd w:val="clear" w:color="auto" w:fill="auto"/>
                <w:lang w:val="fi-FI"/>
              </w:rPr>
            </w:pPr>
          </w:p>
          <w:p>
            <w:pPr>
              <w:pStyle w:val="PO153"/>
              <w:spacing w:before="179"/>
              <w:ind w:right="188" w:firstLine="0"/>
              <w:rPr>
                <w:i w:val="1"/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i w:val="1"/>
                <w:sz w:val="20"/>
                <w:szCs w:val="20"/>
                <w:shd w:val="clear" w:color="auto" w:fill="auto"/>
                <w:lang w:val="fi-FI"/>
              </w:rPr>
              <w:t xml:space="preserve">Ammattiosasto käyttää evästeitä verkkopalveluissaan palvelujen toteuttamiseksi ja </w:t>
            </w:r>
            <w:r>
              <w:rPr>
                <w:i w:val="1"/>
                <w:sz w:val="20"/>
                <w:szCs w:val="20"/>
                <w:shd w:val="clear" w:color="auto" w:fill="auto"/>
                <w:lang w:val="fi-FI"/>
              </w:rPr>
              <w:t xml:space="preserve">palveluiden käytön helpottamiseksi. Evästeitä ja verkkopalvelusta kerättäviä tietoja </w:t>
            </w:r>
            <w:r>
              <w:rPr>
                <w:i w:val="1"/>
                <w:sz w:val="20"/>
                <w:szCs w:val="20"/>
                <w:shd w:val="clear" w:color="auto" w:fill="auto"/>
                <w:lang w:val="fi-FI"/>
              </w:rPr>
              <w:t xml:space="preserve">käytetään myös verkkopalvelun ja palveluiden käytön analysoimiseksi ja </w:t>
            </w:r>
            <w:r>
              <w:rPr>
                <w:i w:val="1"/>
                <w:sz w:val="20"/>
                <w:szCs w:val="20"/>
                <w:shd w:val="clear" w:color="auto" w:fill="auto"/>
                <w:lang w:val="fi-FI"/>
              </w:rPr>
              <w:t xml:space="preserve">kehittämiseksi, käytettävyyden parantamiseksi ja tietoturvallisuuden </w:t>
            </w:r>
            <w:r>
              <w:rPr>
                <w:i w:val="1"/>
                <w:sz w:val="20"/>
                <w:szCs w:val="20"/>
                <w:shd w:val="clear" w:color="auto" w:fill="auto"/>
                <w:lang w:val="fi-FI"/>
              </w:rPr>
              <w:t xml:space="preserve">varmistamiseksi ja markkinointiin.</w:t>
            </w:r>
          </w:p>
          <w:p>
            <w:pPr>
              <w:pStyle w:val="PO153"/>
              <w:spacing w:before="8"/>
              <w:ind w:left="0" w:firstLine="0"/>
              <w:rPr>
                <w:sz w:val="15"/>
                <w:szCs w:val="15"/>
                <w:shd w:val="clear" w:color="auto" w:fill="auto"/>
                <w:rFonts w:ascii="Times New Roman"/>
                <w:lang w:val="fi-FI"/>
              </w:rPr>
            </w:pPr>
          </w:p>
          <w:p>
            <w:pPr>
              <w:pStyle w:val="PO153"/>
              <w:ind w:right="82" w:firstLine="0"/>
              <w:rPr>
                <w:i w:val="1"/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i w:val="1"/>
                <w:sz w:val="20"/>
                <w:szCs w:val="20"/>
                <w:shd w:val="clear" w:color="auto" w:fill="auto"/>
                <w:lang w:val="fi-FI"/>
              </w:rPr>
              <w:t xml:space="preserve">Käyttäjä voi estää evästeiden käytön selaimensa asetuksista. Evästeet ovat kuitenkin </w:t>
            </w:r>
            <w:r>
              <w:rPr>
                <w:i w:val="1"/>
                <w:sz w:val="20"/>
                <w:szCs w:val="20"/>
                <w:shd w:val="clear" w:color="auto" w:fill="auto"/>
                <w:lang w:val="fi-FI"/>
              </w:rPr>
              <w:t xml:space="preserve">tarpeellisia verkkopalveluiden toimivuudelle, joten ammattiosasto ei takaa kaikkien </w:t>
            </w:r>
            <w:r>
              <w:rPr>
                <w:i w:val="1"/>
                <w:sz w:val="20"/>
                <w:szCs w:val="20"/>
                <w:shd w:val="clear" w:color="auto" w:fill="auto"/>
                <w:lang w:val="fi-FI"/>
              </w:rPr>
              <w:t xml:space="preserve">palvelujen toimivuutta, jos evästetoiminnallisuus ei ole käytössä.</w:t>
            </w:r>
          </w:p>
        </w:tc>
      </w:tr>
      <w:tr>
        <w:trPr>
          <w:trHeight w:hRule="atleast" w:val="1337"/>
          <w:hidden w:val="0"/>
        </w:trPr>
        <w:tc>
          <w:tcPr>
            <w:tcW w:type="dxa" w:w="2264"/>
            <w:vAlign w:val="top"/>
            <w:shd w:val="clear" w:color="000000" w:fill="F1F1F1"/>
          </w:tcPr>
          <w:p>
            <w:pPr>
              <w:pStyle w:val="PO153"/>
              <w:spacing w:before="1"/>
              <w:ind w:left="108" w:firstLine="0"/>
              <w:rPr>
                <w:b w:val="1"/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</w:rPr>
              <w:t xml:space="preserve">7. Säännönmukaiset </w:t>
            </w:r>
            <w:r>
              <w:rPr>
                <w:b w:val="1"/>
                <w:sz w:val="20"/>
                <w:szCs w:val="20"/>
                <w:shd w:val="clear" w:color="auto" w:fill="auto"/>
              </w:rPr>
              <w:t>tietolähteet</w:t>
            </w:r>
          </w:p>
        </w:tc>
        <w:tc>
          <w:tcPr>
            <w:tcW w:type="dxa" w:w="7089"/>
            <w:vAlign w:val="top"/>
          </w:tcPr>
          <w:p>
            <w:pPr>
              <w:pStyle w:val="PO153"/>
              <w:spacing w:before="1"/>
              <w:ind w:right="292" w:firstLine="0"/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Jäsen- ja yhteystietorekisteriin saadaan henkilötietoja ensisijaisesti rekisteröidyltä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itseltään, jotka PAM-liitto toimittaa liittymissopimuksen perusteella. Lisäksi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tietoja saadaan suoraan rekisteröidyltä itseltään.</w:t>
            </w:r>
          </w:p>
          <w:p>
            <w:pPr>
              <w:pStyle w:val="PO153"/>
              <w:spacing w:before="180"/>
              <w:ind w:right="453" w:firstLine="0"/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PAM-liitto ylläpitää tietojen laatua päivittämällä henkilötietoja tietopalveluista,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kuten Postin osoitetietopalvelusta.</w:t>
            </w:r>
          </w:p>
        </w:tc>
      </w:tr>
      <w:tr>
        <w:trPr>
          <w:trHeight w:hRule="atleast" w:val="734"/>
          <w:hidden w:val="0"/>
        </w:trPr>
        <w:tc>
          <w:tcPr>
            <w:tcW w:type="dxa" w:w="2264"/>
            <w:vAlign w:val="top"/>
            <w:shd w:val="clear" w:color="000000" w:fill="F1F1F1"/>
          </w:tcPr>
          <w:p>
            <w:pPr>
              <w:pStyle w:val="PO153"/>
              <w:spacing w:before="1"/>
              <w:ind w:left="108" w:firstLine="0"/>
              <w:rPr>
                <w:b w:val="1"/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</w:rPr>
              <w:t xml:space="preserve">8. Vastaanottajat tai </w:t>
            </w:r>
            <w:r>
              <w:rPr>
                <w:b w:val="1"/>
                <w:sz w:val="20"/>
                <w:szCs w:val="20"/>
                <w:shd w:val="clear" w:color="auto" w:fill="auto"/>
                <w:w w:val="95"/>
              </w:rPr>
              <w:t>vastaanottajaryhmät</w:t>
            </w:r>
          </w:p>
        </w:tc>
        <w:tc>
          <w:tcPr>
            <w:tcW w:type="dxa" w:w="7089"/>
            <w:vAlign w:val="top"/>
          </w:tcPr>
          <w:p>
            <w:pPr>
              <w:pStyle w:val="PO153"/>
              <w:spacing w:before="99"/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Henkilötietoja ei luovuteta ulkopuolisille.</w:t>
            </w:r>
          </w:p>
          <w:p>
            <w:pPr>
              <w:pStyle w:val="PO153"/>
              <w:spacing w:before="102"/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Henkilötietoja ei siirretä tai luovuteta EU tai ETA alueiden ulkopuolelle.</w:t>
            </w:r>
          </w:p>
        </w:tc>
      </w:tr>
    </w:tbl>
    <w:p>
      <w:pPr>
        <w:sectPr>
          <w15:footnoteColumns w:val="1"/>
          <w:pgSz w:w="11910" w:h="16840"/>
          <w:pgMar w:top="1700" w:left="1160" w:bottom="280" w:right="1160" w:header="751" w:footer="0" w:gutter="0"/>
          <w:pgNumType w:fmt="decimal"/>
          <w:docGrid w:type="default" w:linePitch="360" w:charSpace="0"/>
        </w:sectPr>
        <w:jc w:val="left"/>
        <w:spacing w:lineRule="auto" w:line="240" w:before="0" w:after="0"/>
        <w:ind w:left="116" w:right="0" w:firstLine="0"/>
        <w:rPr>
          <w:sz w:val="20"/>
          <w:szCs w:val="20"/>
          <w:shd w:val="clear" w:color="auto" w:fill="auto"/>
          <w:lang w:val="fi-FI"/>
        </w:rPr>
      </w:pPr>
    </w:p>
    <w:p>
      <w:pPr>
        <w:pStyle w:val="PO152"/>
        <w:rPr>
          <w:b w:val="0"/>
          <w:shd w:val="clear" w:color="auto" w:fill="auto"/>
          <w:lang w:val="fi-FI"/>
        </w:rPr>
      </w:pPr>
    </w:p>
    <w:p>
      <w:pPr>
        <w:pStyle w:val="PO152"/>
        <w:spacing w:before="6"/>
        <w:rPr>
          <w:b w:val="0"/>
          <w:sz w:val="24"/>
          <w:szCs w:val="24"/>
          <w:shd w:val="clear" w:color="auto" w:fill="auto"/>
          <w:lang w:val="fi-FI"/>
        </w:rPr>
      </w:pPr>
    </w:p>
    <w:tbl>
      <w:tblID w:val="0"/>
      <w:tblPr>
        <w:tblStyle w:val="PO151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0" w:type="auto"/>
        <w:tblInd w:w="116" w:type="dxa"/>
        <w:tblLook w:val="0001E0" w:firstRow="1" w:lastRow="1" w:firstColumn="1" w:lastColumn="1" w:noHBand="0" w:noVBand="0"/>
        <w:tblLayout w:type="auto"/>
      </w:tblPr>
      <w:tblGrid>
        <w:gridCol w:w="2264"/>
        <w:gridCol w:w="7089"/>
      </w:tblGrid>
      <w:tr>
        <w:trPr>
          <w:trHeight w:hRule="atleast" w:val="731"/>
          <w:hidden w:val="0"/>
        </w:trPr>
        <w:tc>
          <w:tcPr>
            <w:tcW w:type="dxa" w:w="2264"/>
            <w:vAlign w:val="top"/>
            <w:shd w:val="clear" w:color="000000" w:fill="F1F1F1"/>
          </w:tcPr>
          <w:p>
            <w:pPr>
              <w:pStyle w:val="PO153"/>
              <w:spacing w:before="1"/>
              <w:ind w:left="108" w:right="657" w:firstLine="0"/>
              <w:rPr>
                <w:b w:val="1"/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</w:rPr>
              <w:t xml:space="preserve">9. Automaattinen </w:t>
            </w:r>
            <w:r>
              <w:rPr>
                <w:b w:val="1"/>
                <w:sz w:val="20"/>
                <w:szCs w:val="20"/>
                <w:shd w:val="clear" w:color="auto" w:fill="auto"/>
              </w:rPr>
              <w:t>päätöksenteko</w:t>
            </w:r>
          </w:p>
        </w:tc>
        <w:tc>
          <w:tcPr>
            <w:tcW w:type="dxa" w:w="7089"/>
            <w:vAlign w:val="top"/>
          </w:tcPr>
          <w:p>
            <w:pPr>
              <w:pStyle w:val="PO153"/>
              <w:spacing w:before="99"/>
              <w:ind w:right="802" w:firstLine="0"/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Ammattiosaston toiminnassa ei tehdä EU tietosuoja-asetuksen tarkoittamia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automatisoituja päätöksiä.</w:t>
            </w:r>
          </w:p>
        </w:tc>
      </w:tr>
      <w:tr>
        <w:trPr>
          <w:trHeight w:hRule="atleast" w:val="911"/>
          <w:hidden w:val="0"/>
        </w:trPr>
        <w:tc>
          <w:tcPr>
            <w:tcW w:type="dxa" w:w="2264"/>
            <w:vAlign w:val="top"/>
            <w:shd w:val="clear" w:color="000000" w:fill="F1F1F1"/>
          </w:tcPr>
          <w:p>
            <w:pPr>
              <w:pStyle w:val="PO153"/>
              <w:spacing w:before="1"/>
              <w:ind w:left="108" w:firstLine="0"/>
              <w:rPr>
                <w:b w:val="1"/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</w:rPr>
              <w:t xml:space="preserve">10. Tarkastusoikeus</w:t>
            </w:r>
          </w:p>
        </w:tc>
        <w:tc>
          <w:tcPr>
            <w:tcW w:type="dxa" w:w="7089"/>
            <w:vAlign w:val="top"/>
          </w:tcPr>
          <w:p>
            <w:pPr>
              <w:pStyle w:val="PO153"/>
              <w:spacing w:before="1"/>
              <w:ind w:right="178" w:firstLine="0"/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Rekisteröity voi tarkistaa, mitä tietoja hänestä on tallennettu. Rekisteröidyn tulee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esittää tarkastuspyynnössä riittävät tunnistetiedot itsestään. Tarkastuspyyntö tulee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toimittaa sähköisesti tai kirjallisesti allekirjoitettuna.</w:t>
            </w:r>
          </w:p>
        </w:tc>
      </w:tr>
      <w:tr>
        <w:trPr>
          <w:trHeight w:hRule="atleast" w:val="1465"/>
          <w:hidden w:val="0"/>
        </w:trPr>
        <w:tc>
          <w:tcPr>
            <w:tcW w:type="dxa" w:w="2264"/>
            <w:vAlign w:val="top"/>
            <w:shd w:val="clear" w:color="000000" w:fill="F1F1F1"/>
          </w:tcPr>
          <w:p>
            <w:pPr>
              <w:pStyle w:val="PO153"/>
              <w:spacing w:before="1"/>
              <w:ind w:left="108" w:right="420" w:firstLine="0"/>
              <w:rPr>
                <w:b w:val="1"/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</w:rPr>
              <w:t xml:space="preserve">11. Henkilötietojen </w:t>
            </w:r>
            <w:r>
              <w:rPr>
                <w:b w:val="1"/>
                <w:sz w:val="20"/>
                <w:szCs w:val="20"/>
                <w:shd w:val="clear" w:color="auto" w:fill="auto"/>
              </w:rPr>
              <w:t>siirrettävyys</w:t>
            </w:r>
          </w:p>
        </w:tc>
        <w:tc>
          <w:tcPr>
            <w:tcW w:type="dxa" w:w="7089"/>
            <w:vAlign w:val="top"/>
          </w:tcPr>
          <w:p>
            <w:pPr>
              <w:pStyle w:val="PO153"/>
              <w:spacing w:before="1"/>
              <w:ind w:right="121" w:firstLine="0"/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Rekisteröity voi pyytää itseään koskevat henkilötiedot, jotka hän on itse toimittanut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sopimukseen tai suostumukseensa perustuen. Rekisteröidyn pyynnöstä kyseiset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tiedot voidaan siirtää myös toiselle rekisterinpitäjälle, jolla on valmius ottaa kyseiset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henkilötiedot vastaan tietoturvallisesti. Rekisteröidyn tulee esittää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tarkastuspyynnössä riittävät tunnistetiedot itsestään. Pyyntö tulee toimittaa</w:t>
            </w:r>
          </w:p>
          <w:p>
            <w:pPr>
              <w:pStyle w:val="PO153"/>
              <w:spacing w:lineRule="exact" w:line="223" w:before="1"/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sähköisesti tai kirjallisesti allekirjoitettuna.</w:t>
            </w:r>
          </w:p>
        </w:tc>
      </w:tr>
      <w:tr>
        <w:trPr>
          <w:trHeight w:hRule="atleast" w:val="1464"/>
          <w:hidden w:val="0"/>
        </w:trPr>
        <w:tc>
          <w:tcPr>
            <w:tcW w:type="dxa" w:w="2264"/>
            <w:vAlign w:val="top"/>
            <w:shd w:val="clear" w:color="000000" w:fill="F1F1F1"/>
          </w:tcPr>
          <w:p>
            <w:pPr>
              <w:pStyle w:val="PO153"/>
              <w:spacing w:before="2"/>
              <w:ind w:left="108" w:right="556" w:firstLine="0"/>
              <w:rPr>
                <w:b w:val="1"/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</w:rPr>
              <w:t xml:space="preserve">12. Oikeus tietojen </w:t>
            </w:r>
            <w:r>
              <w:rPr>
                <w:b w:val="1"/>
                <w:sz w:val="20"/>
                <w:szCs w:val="20"/>
                <w:shd w:val="clear" w:color="auto" w:fill="auto"/>
              </w:rPr>
              <w:t>oikaisuun</w:t>
            </w:r>
          </w:p>
        </w:tc>
        <w:tc>
          <w:tcPr>
            <w:tcW w:type="dxa" w:w="7089"/>
            <w:vAlign w:val="top"/>
          </w:tcPr>
          <w:p>
            <w:pPr>
              <w:pStyle w:val="PO153"/>
              <w:spacing w:before="2"/>
              <w:ind w:right="407" w:firstLine="0"/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Rekisteröity voi pyytää oikaisemaan ja täydentämään virheellisiä tai puutteellisia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tietojaan sähköisesti tai kirjallisesti allekirjoitettuna tietojen oikaisupyynnöllä.</w:t>
            </w:r>
          </w:p>
          <w:p>
            <w:pPr>
              <w:pStyle w:val="PO153"/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Rekisteröidyn tulee esittää pyynnössä riittävät tunnistetiedot itsestään ja kuvata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oikaistavat tiedot.</w:t>
            </w:r>
          </w:p>
          <w:p>
            <w:pPr>
              <w:pStyle w:val="PO153"/>
              <w:spacing w:before="1"/>
              <w:ind w:left="0" w:firstLine="0"/>
              <w:rPr>
                <w:sz w:val="21"/>
                <w:szCs w:val="21"/>
                <w:shd w:val="clear" w:color="auto" w:fill="auto"/>
                <w:rFonts w:ascii="Times New Roman"/>
                <w:lang w:val="fi-FI"/>
              </w:rPr>
            </w:pPr>
          </w:p>
          <w:p>
            <w:pPr>
              <w:pStyle w:val="PO153"/>
              <w:spacing w:lineRule="exact" w:line="223"/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Oikaisupyyntö tulee toimittaa sähköisesti tai kirjallisesti allekirjoitettuna.</w:t>
            </w:r>
          </w:p>
        </w:tc>
      </w:tr>
      <w:tr>
        <w:trPr>
          <w:trHeight w:hRule="atleast" w:val="1465"/>
          <w:hidden w:val="0"/>
        </w:trPr>
        <w:tc>
          <w:tcPr>
            <w:tcW w:type="dxa" w:w="2264"/>
            <w:vAlign w:val="top"/>
            <w:shd w:val="clear" w:color="000000" w:fill="F1F1F1"/>
          </w:tcPr>
          <w:p>
            <w:pPr>
              <w:pStyle w:val="PO153"/>
              <w:spacing w:before="1"/>
              <w:ind w:left="108" w:firstLine="0"/>
              <w:rPr>
                <w:b w:val="1"/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</w:rPr>
              <w:t xml:space="preserve">13. Rajoitusoikeus</w:t>
            </w:r>
          </w:p>
        </w:tc>
        <w:tc>
          <w:tcPr>
            <w:tcW w:type="dxa" w:w="7089"/>
            <w:vAlign w:val="top"/>
          </w:tcPr>
          <w:p>
            <w:pPr>
              <w:pStyle w:val="PO153"/>
              <w:spacing w:before="1"/>
              <w:ind w:right="537" w:firstLine="0"/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Rekisteröity voi pyytää rajoittamaan henkilötietojensa käsittelyä EU tietosuoja-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asetuksen 18 artiklan mukaisesti.</w:t>
            </w:r>
          </w:p>
          <w:p>
            <w:pPr>
              <w:pStyle w:val="PO153"/>
              <w:spacing w:before="2"/>
              <w:ind w:left="0" w:firstLine="0"/>
              <w:rPr>
                <w:sz w:val="21"/>
                <w:szCs w:val="21"/>
                <w:shd w:val="clear" w:color="auto" w:fill="auto"/>
                <w:rFonts w:ascii="Times New Roman"/>
                <w:lang w:val="fi-FI"/>
              </w:rPr>
            </w:pPr>
          </w:p>
          <w:p>
            <w:pPr>
              <w:pStyle w:val="PO153"/>
              <w:spacing w:lineRule="atLeast" w:line="240"/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Rekisteröidyn tulee esittää pyynnössä riittävät tunnistetiedot itsestään ja yksilöidä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rajoitettavat tiedot. </w:t>
            </w:r>
            <w:r>
              <w:rPr>
                <w:sz w:val="20"/>
                <w:szCs w:val="20"/>
                <w:shd w:val="clear" w:color="auto" w:fill="auto"/>
              </w:rPr>
              <w:t xml:space="preserve">Rajoituspyyntö tulee toimittaa sähköisesti tai kirjallisesti </w:t>
            </w:r>
            <w:r>
              <w:rPr>
                <w:sz w:val="20"/>
                <w:szCs w:val="20"/>
                <w:shd w:val="clear" w:color="auto" w:fill="auto"/>
              </w:rPr>
              <w:t>allekirjoitettuna.</w:t>
            </w:r>
          </w:p>
        </w:tc>
      </w:tr>
      <w:tr>
        <w:trPr>
          <w:trHeight w:hRule="atleast" w:val="6163"/>
          <w:hidden w:val="0"/>
        </w:trPr>
        <w:tc>
          <w:tcPr>
            <w:tcW w:type="dxa" w:w="2264"/>
            <w:vAlign w:val="top"/>
            <w:shd w:val="clear" w:color="000000" w:fill="F1F1F1"/>
          </w:tcPr>
          <w:p>
            <w:pPr>
              <w:pStyle w:val="PO153"/>
              <w:spacing w:before="1"/>
              <w:ind w:left="108" w:firstLine="0"/>
              <w:rPr>
                <w:b w:val="1"/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b w:val="1"/>
                <w:sz w:val="20"/>
                <w:szCs w:val="20"/>
                <w:shd w:val="clear" w:color="auto" w:fill="auto"/>
                <w:lang w:val="fi-FI"/>
              </w:rPr>
              <w:t xml:space="preserve">14. Suoramarkkinoinnin </w:t>
            </w:r>
            <w:r>
              <w:rPr>
                <w:b w:val="1"/>
                <w:sz w:val="20"/>
                <w:szCs w:val="20"/>
                <w:shd w:val="clear" w:color="auto" w:fill="auto"/>
                <w:lang w:val="fi-FI"/>
              </w:rPr>
              <w:t xml:space="preserve">suostumukset ja kiellot </w:t>
            </w:r>
            <w:r>
              <w:rPr>
                <w:b w:val="1"/>
                <w:sz w:val="20"/>
                <w:szCs w:val="20"/>
                <w:shd w:val="clear" w:color="auto" w:fill="auto"/>
                <w:lang w:val="fi-FI"/>
              </w:rPr>
              <w:t xml:space="preserve">(oikeus vastustaa)</w:t>
            </w:r>
          </w:p>
        </w:tc>
        <w:tc>
          <w:tcPr>
            <w:tcW w:type="dxa" w:w="7089"/>
            <w:vAlign w:val="top"/>
          </w:tcPr>
          <w:p>
            <w:pPr>
              <w:pStyle w:val="PO153"/>
              <w:spacing w:before="1"/>
              <w:ind w:left="0" w:right="1054" w:firstLine="0"/>
              <w:rPr>
                <w:i w:val="1"/>
                <w:color w:val="FF0000"/>
                <w:sz w:val="20"/>
                <w:szCs w:val="20"/>
                <w:shd w:val="clear" w:color="auto" w:fill="auto"/>
                <w:lang w:val="fi-FI"/>
              </w:rPr>
            </w:pPr>
          </w:p>
          <w:p>
            <w:pPr>
              <w:pStyle w:val="PO153"/>
              <w:ind w:left="0" w:firstLine="0"/>
              <w:rPr>
                <w:sz w:val="24"/>
                <w:szCs w:val="24"/>
                <w:shd w:val="clear" w:color="auto" w:fill="auto"/>
                <w:rFonts w:ascii="Times New Roman"/>
              </w:rPr>
            </w:pPr>
          </w:p>
          <w:p>
            <w:pPr>
              <w:pStyle w:val="PO153"/>
              <w:spacing w:before="205"/>
              <w:ind w:right="555" w:firstLine="0"/>
              <w:rPr>
                <w:i w:val="1"/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i w:val="1"/>
                <w:sz w:val="20"/>
                <w:szCs w:val="20"/>
                <w:shd w:val="clear" w:color="auto" w:fill="auto"/>
                <w:lang w:val="fi-FI"/>
              </w:rPr>
              <w:t xml:space="preserve">Ammattiosaston verkkosivuilla evästeiden käytöstä informoidaan ja pyydetään </w:t>
            </w:r>
            <w:r>
              <w:rPr>
                <w:i w:val="1"/>
                <w:sz w:val="20"/>
                <w:szCs w:val="20"/>
                <w:shd w:val="clear" w:color="auto" w:fill="auto"/>
                <w:lang w:val="fi-FI"/>
              </w:rPr>
              <w:t xml:space="preserve">suostumus verkkosivustolle saavuttaessa.</w:t>
            </w:r>
          </w:p>
          <w:p>
            <w:pPr>
              <w:pStyle w:val="PO153"/>
              <w:spacing w:before="2"/>
              <w:ind w:left="0" w:firstLine="0"/>
              <w:rPr>
                <w:sz w:val="21"/>
                <w:szCs w:val="21"/>
                <w:shd w:val="clear" w:color="auto" w:fill="auto"/>
                <w:rFonts w:ascii="Times New Roman"/>
                <w:lang w:val="fi-FI"/>
              </w:rPr>
            </w:pPr>
          </w:p>
          <w:p>
            <w:pPr>
              <w:pStyle w:val="PO153"/>
              <w:spacing w:before="1"/>
              <w:ind w:right="188" w:firstLine="0"/>
              <w:rPr>
                <w:i w:val="1"/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i w:val="1"/>
                <w:sz w:val="20"/>
                <w:szCs w:val="20"/>
                <w:shd w:val="clear" w:color="auto" w:fill="auto"/>
                <w:lang w:val="fi-FI"/>
              </w:rPr>
              <w:t xml:space="preserve">Verkkopalvelun käyttäjä voi kieltää verkkopalvelun tuotannossa välttämättömät </w:t>
            </w:r>
            <w:r>
              <w:rPr>
                <w:i w:val="1"/>
                <w:sz w:val="20"/>
                <w:szCs w:val="20"/>
                <w:shd w:val="clear" w:color="auto" w:fill="auto"/>
                <w:lang w:val="fi-FI"/>
              </w:rPr>
              <w:t xml:space="preserve">evästeet selaimensa asetuksista. Tällöin verkkopalveluiden toimivuutta ei </w:t>
            </w:r>
            <w:r>
              <w:rPr>
                <w:i w:val="1"/>
                <w:sz w:val="20"/>
                <w:szCs w:val="20"/>
                <w:shd w:val="clear" w:color="auto" w:fill="auto"/>
                <w:lang w:val="fi-FI"/>
              </w:rPr>
              <w:t xml:space="preserve">kuitenkaan voida taata.</w:t>
            </w:r>
          </w:p>
          <w:p>
            <w:pPr>
              <w:pStyle w:val="PO153"/>
              <w:spacing w:before="9"/>
              <w:ind w:left="0" w:firstLine="0"/>
              <w:rPr>
                <w:sz w:val="29"/>
                <w:szCs w:val="29"/>
                <w:shd w:val="clear" w:color="auto" w:fill="auto"/>
                <w:rFonts w:ascii="Times New Roman"/>
                <w:lang w:val="fi-FI"/>
              </w:rPr>
            </w:pPr>
          </w:p>
          <w:p>
            <w:pPr>
              <w:pStyle w:val="PO153"/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Kiellot ja suostumukset eivät koske jäsenviestintää, joka ei sisällä markkinointia.</w:t>
            </w:r>
          </w:p>
        </w:tc>
      </w:tr>
    </w:tbl>
    <w:p>
      <w:pPr>
        <w:sectPr>
          <w15:footnoteColumns w:val="1"/>
          <w:pgSz w:w="11910" w:h="16840"/>
          <w:pgMar w:top="1700" w:left="1160" w:bottom="280" w:right="1160" w:header="751" w:footer="0" w:gutter="0"/>
          <w:pgNumType w:fmt="decimal"/>
          <w:docGrid w:type="default" w:linePitch="360" w:charSpace="0"/>
        </w:sectPr>
        <w:jc w:val="left"/>
        <w:spacing w:lineRule="auto" w:line="240" w:before="0" w:after="0"/>
        <w:ind w:left="116" w:right="0" w:firstLine="0"/>
        <w:rPr>
          <w:sz w:val="20"/>
          <w:szCs w:val="20"/>
          <w:shd w:val="clear" w:color="auto" w:fill="auto"/>
          <w:lang w:val="fi-FI"/>
        </w:rPr>
      </w:pPr>
    </w:p>
    <w:p>
      <w:pPr>
        <w:pStyle w:val="PO152"/>
        <w:rPr>
          <w:b w:val="0"/>
          <w:shd w:val="clear" w:color="auto" w:fill="auto"/>
          <w:lang w:val="fi-FI"/>
        </w:rPr>
      </w:pPr>
    </w:p>
    <w:p>
      <w:pPr>
        <w:pStyle w:val="PO152"/>
        <w:spacing w:before="6"/>
        <w:rPr>
          <w:b w:val="0"/>
          <w:sz w:val="24"/>
          <w:szCs w:val="24"/>
          <w:shd w:val="clear" w:color="auto" w:fill="auto"/>
          <w:lang w:val="fi-FI"/>
        </w:rPr>
      </w:pPr>
    </w:p>
    <w:tbl>
      <w:tblID w:val="0"/>
      <w:tblPr>
        <w:tblStyle w:val="PO151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0" w:type="auto"/>
        <w:tblInd w:w="116" w:type="dxa"/>
        <w:tblLook w:val="0001E0" w:firstRow="1" w:lastRow="1" w:firstColumn="1" w:lastColumn="1" w:noHBand="0" w:noVBand="0"/>
        <w:tblLayout w:type="auto"/>
      </w:tblPr>
      <w:tblGrid>
        <w:gridCol w:w="2264"/>
        <w:gridCol w:w="7089"/>
      </w:tblGrid>
      <w:tr>
        <w:trPr>
          <w:trHeight w:hRule="atleast" w:val="1221"/>
          <w:hidden w:val="0"/>
        </w:trPr>
        <w:tc>
          <w:tcPr>
            <w:tcW w:type="dxa" w:w="2264"/>
            <w:vAlign w:val="top"/>
            <w:shd w:val="clear" w:color="000000" w:fill="F1F1F1"/>
          </w:tcPr>
          <w:p>
            <w:pPr>
              <w:pStyle w:val="PO153"/>
              <w:spacing w:before="1"/>
              <w:ind w:left="108" w:right="420" w:firstLine="0"/>
              <w:rPr>
                <w:b w:val="1"/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</w:rPr>
              <w:t xml:space="preserve">15. Henkilötietojen </w:t>
            </w:r>
            <w:r>
              <w:rPr>
                <w:b w:val="1"/>
                <w:sz w:val="20"/>
                <w:szCs w:val="20"/>
                <w:shd w:val="clear" w:color="auto" w:fill="auto"/>
              </w:rPr>
              <w:t xml:space="preserve">säilytysajat ja </w:t>
            </w:r>
            <w:r>
              <w:rPr>
                <w:b w:val="1"/>
                <w:sz w:val="20"/>
                <w:szCs w:val="20"/>
                <w:shd w:val="clear" w:color="auto" w:fill="auto"/>
              </w:rPr>
              <w:t>hävittäminen</w:t>
            </w:r>
          </w:p>
        </w:tc>
        <w:tc>
          <w:tcPr>
            <w:tcW w:type="dxa" w:w="7089"/>
            <w:vAlign w:val="top"/>
          </w:tcPr>
          <w:p>
            <w:pPr>
              <w:pStyle w:val="PO153"/>
              <w:spacing w:before="1"/>
              <w:rPr>
                <w:sz w:val="21"/>
                <w:szCs w:val="21"/>
                <w:shd w:val="clear" w:color="auto" w:fill="auto"/>
                <w:rFonts w:ascii="Times New Roman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Säilytetään tietoja vain aktiivisista jäsenistä ja niistä jotka käyttävät ammattiosaston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palveluita. </w:t>
            </w:r>
          </w:p>
          <w:p>
            <w:pPr>
              <w:pStyle w:val="PO153"/>
              <w:spacing w:before="1"/>
              <w:rPr>
                <w:sz w:val="20"/>
                <w:szCs w:val="20"/>
                <w:shd w:val="clear" w:color="auto" w:fill="auto"/>
                <w:lang w:val="fi-FI"/>
              </w:rPr>
            </w:pPr>
          </w:p>
          <w:p>
            <w:pPr>
              <w:pStyle w:val="PO153"/>
              <w:spacing w:before="1"/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Tiedot poistetaan, kun oikeudellinen peruste tai käyttötarve lakkaa tai tieto ei ole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käyttötarkoitukseen tarpeellinen. </w:t>
            </w:r>
          </w:p>
          <w:p>
            <w:pPr>
              <w:pStyle w:val="PO153"/>
              <w:spacing w:before="1"/>
              <w:rPr>
                <w:sz w:val="20"/>
                <w:szCs w:val="20"/>
                <w:shd w:val="clear" w:color="auto" w:fill="auto"/>
                <w:lang w:val="fi-FI"/>
              </w:rPr>
            </w:pPr>
          </w:p>
          <w:p>
            <w:pPr>
              <w:pStyle w:val="PO153"/>
              <w:spacing w:before="1"/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Koulutusten ja tapahtumien osalta tapahtumatiedot poistetaan, kun käsittely- ja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käyttötarve poistuu.</w:t>
            </w:r>
          </w:p>
        </w:tc>
      </w:tr>
      <w:tr>
        <w:trPr>
          <w:trHeight w:hRule="atleast" w:val="2397"/>
          <w:hidden w:val="0"/>
        </w:trPr>
        <w:tc>
          <w:tcPr>
            <w:tcW w:type="dxa" w:w="2264"/>
            <w:vAlign w:val="top"/>
            <w:shd w:val="clear" w:color="000000" w:fill="F1F1F1"/>
          </w:tcPr>
          <w:p>
            <w:pPr>
              <w:pStyle w:val="PO153"/>
              <w:ind w:left="108" w:right="210" w:firstLine="0"/>
              <w:rPr>
                <w:b w:val="1"/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</w:rPr>
              <w:t xml:space="preserve">16. Rekisterin </w:t>
            </w:r>
            <w:r>
              <w:rPr>
                <w:b w:val="1"/>
                <w:sz w:val="20"/>
                <w:szCs w:val="20"/>
                <w:shd w:val="clear" w:color="auto" w:fill="auto"/>
              </w:rPr>
              <w:t xml:space="preserve">suojauksen periaatteet</w:t>
            </w:r>
          </w:p>
        </w:tc>
        <w:tc>
          <w:tcPr>
            <w:tcW w:type="dxa" w:w="7089"/>
            <w:vAlign w:val="top"/>
          </w:tcPr>
          <w:p>
            <w:pPr>
              <w:pStyle w:val="PO153"/>
              <w:spacing w:before="99"/>
              <w:ind w:right="246" w:firstLine="0"/>
              <w:rPr>
                <w:sz w:val="20"/>
                <w:szCs w:val="20"/>
                <w:shd w:val="clear" w:color="auto" w:fill="auto"/>
                <w:lang w:val="fi-FI"/>
              </w:rPr>
            </w:pP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Ammattiosasto varmistaa kattavin teknisin, fyysisin ja hallinnollisin suojatoimin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henkilötietojen tietoturvallisuudesta. Henkilötietoa saavat käsitellä vain siihen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oikeutetut henkilöt. Tietojen eheydestä ja luotettavuudesta huolehditaan ja tiedot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ovat saatavilla käyttötarkoituksiinsa, kun niitä tarvitaan. Tietoturvallisuuden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toteuttamisesta huolehditaan henkilötietojen käsittelyn suunnittelusta alkaen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kaikissa henkilötietojen käsittelyn elinkaaren vaiheissa, aina tietojen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tietoturvalliseen hävittämiseen saakka. Ammattiosasto varmistuu kattavin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sopimuksin ja ohjeistuksin sekä riittävin tarkastuksin myös ammattiosaston lukuun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toimivien tietoturvallisesta henkilötietojen käsittelystä.</w:t>
            </w:r>
          </w:p>
        </w:tc>
      </w:tr>
      <w:tr>
        <w:trPr>
          <w:trHeight w:hRule="atleast" w:val="731"/>
          <w:hidden w:val="0"/>
        </w:trPr>
        <w:tc>
          <w:tcPr>
            <w:tcW w:type="dxa" w:w="2264"/>
            <w:vAlign w:val="top"/>
            <w:shd w:val="clear" w:color="000000" w:fill="F1F1F1"/>
          </w:tcPr>
          <w:p>
            <w:pPr>
              <w:pStyle w:val="PO153"/>
              <w:spacing w:before="1"/>
              <w:ind w:left="108" w:firstLine="0"/>
              <w:rPr>
                <w:b w:val="1"/>
                <w:sz w:val="20"/>
                <w:szCs w:val="20"/>
                <w:shd w:val="clear" w:color="auto" w:fill="auto"/>
              </w:rPr>
            </w:pPr>
            <w:r>
              <w:rPr>
                <w:b w:val="1"/>
                <w:sz w:val="20"/>
                <w:szCs w:val="20"/>
                <w:shd w:val="clear" w:color="auto" w:fill="auto"/>
              </w:rPr>
              <w:t xml:space="preserve">17. Valitusoikeus </w:t>
            </w:r>
            <w:r>
              <w:rPr>
                <w:b w:val="1"/>
                <w:sz w:val="20"/>
                <w:szCs w:val="20"/>
                <w:shd w:val="clear" w:color="auto" w:fill="auto"/>
                <w:w w:val="95"/>
              </w:rPr>
              <w:t>valvontaviranomaiselle</w:t>
            </w:r>
          </w:p>
        </w:tc>
        <w:tc>
          <w:tcPr>
            <w:tcW w:type="dxa" w:w="7089"/>
            <w:vAlign w:val="top"/>
          </w:tcPr>
          <w:p>
            <w:pPr>
              <w:pStyle w:val="PO153"/>
              <w:spacing w:before="1"/>
              <w:ind w:right="1093" w:firstLine="0"/>
              <w:rPr>
                <w:sz w:val="20"/>
                <w:szCs w:val="20"/>
                <w:shd w:val="clear" w:color="auto" w:fill="auto"/>
              </w:rPr>
            </w:pPr>
            <w:r>
              <w:rPr>
                <w:color w:val="333435"/>
                <w:sz w:val="20"/>
                <w:szCs w:val="20"/>
                <w:shd w:val="clear" w:color="auto" w:fill="auto"/>
                <w:lang w:val="fi-FI"/>
              </w:rPr>
              <w:t>Re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kisteröidyllä on oikeus tehdä laittomiksi arvioimistaan henkilötietojen 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käsittelytoimista valitus </w:t>
            </w:r>
            <w:r>
              <w:rPr>
                <w:i w:val="1"/>
                <w:sz w:val="20"/>
                <w:szCs w:val="20"/>
                <w:shd w:val="clear" w:color="auto" w:fill="auto"/>
                <w:lang w:val="fi-FI"/>
              </w:rPr>
              <w:t>Tietosuojavirastolle</w:t>
            </w:r>
            <w:r>
              <w:rPr>
                <w:sz w:val="20"/>
                <w:szCs w:val="20"/>
                <w:shd w:val="clear" w:color="auto" w:fill="auto"/>
                <w:lang w:val="fi-FI"/>
              </w:rPr>
              <w:t xml:space="preserve">. </w:t>
            </w:r>
            <w:r>
              <w:rPr>
                <w:sz w:val="20"/>
                <w:szCs w:val="20"/>
                <w:shd w:val="clear" w:color="auto" w:fill="auto"/>
              </w:rPr>
              <w:t xml:space="preserve">Lisätietoja valitusoikeuden</w:t>
            </w:r>
          </w:p>
          <w:p>
            <w:pPr>
              <w:pStyle w:val="PO153"/>
              <w:spacing w:lineRule="exact" w:line="222"/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  <w:t xml:space="preserve">toteuttamisesta </w:t>
            </w:r>
            <w:r>
              <w:fldChar w:fldCharType="begin"/>
            </w:r>
            <w:r>
              <w:instrText xml:space="preserve">HYPERLINK "http://www.tietosuoja.fi/"</w:instrText>
            </w:r>
            <w:r>
              <w:fldChar w:fldCharType="separate"/>
            </w:r>
            <w:r>
              <w:rPr>
                <w:i w:val="1"/>
                <w:sz w:val="20"/>
                <w:szCs w:val="20"/>
                <w:shd w:val="clear" w:color="auto" w:fill="auto"/>
              </w:rPr>
              <w:t>w</w:t>
            </w:r>
            <w:r>
              <w:rPr>
                <w:i w:val="1"/>
                <w:sz w:val="20"/>
                <w:szCs w:val="20"/>
                <w:shd w:val="clear" w:color="auto" w:fill="auto"/>
              </w:rPr>
              <w:t>w</w:t>
            </w:r>
            <w:r>
              <w:rPr>
                <w:i w:val="1"/>
                <w:sz w:val="20"/>
                <w:szCs w:val="20"/>
                <w:shd w:val="clear" w:color="auto" w:fill="auto"/>
              </w:rPr>
              <w:t>w</w:t>
            </w:r>
            <w:r>
              <w:rPr>
                <w:i w:val="1"/>
                <w:sz w:val="20"/>
                <w:szCs w:val="20"/>
                <w:shd w:val="clear" w:color="auto" w:fill="auto"/>
              </w:rPr>
              <w:t>.</w:t>
            </w:r>
            <w:r>
              <w:rPr>
                <w:i w:val="1"/>
                <w:sz w:val="20"/>
                <w:szCs w:val="20"/>
                <w:shd w:val="clear" w:color="auto" w:fill="auto"/>
              </w:rPr>
              <w:t>t</w:t>
            </w:r>
            <w:r>
              <w:rPr>
                <w:i w:val="1"/>
                <w:sz w:val="20"/>
                <w:szCs w:val="20"/>
                <w:shd w:val="clear" w:color="auto" w:fill="auto"/>
              </w:rPr>
              <w:t>i</w:t>
            </w:r>
            <w:r>
              <w:rPr>
                <w:i w:val="1"/>
                <w:sz w:val="20"/>
                <w:szCs w:val="20"/>
                <w:shd w:val="clear" w:color="auto" w:fill="auto"/>
              </w:rPr>
              <w:t>e</w:t>
            </w:r>
            <w:r>
              <w:rPr>
                <w:i w:val="1"/>
                <w:sz w:val="20"/>
                <w:szCs w:val="20"/>
                <w:shd w:val="clear" w:color="auto" w:fill="auto"/>
              </w:rPr>
              <w:t>t</w:t>
            </w:r>
            <w:r>
              <w:rPr>
                <w:i w:val="1"/>
                <w:sz w:val="20"/>
                <w:szCs w:val="20"/>
                <w:shd w:val="clear" w:color="auto" w:fill="auto"/>
              </w:rPr>
              <w:t>o</w:t>
            </w:r>
            <w:r>
              <w:rPr>
                <w:i w:val="1"/>
                <w:sz w:val="20"/>
                <w:szCs w:val="20"/>
                <w:shd w:val="clear" w:color="auto" w:fill="auto"/>
              </w:rPr>
              <w:t>s</w:t>
            </w:r>
            <w:r>
              <w:rPr>
                <w:i w:val="1"/>
                <w:sz w:val="20"/>
                <w:szCs w:val="20"/>
                <w:shd w:val="clear" w:color="auto" w:fill="auto"/>
              </w:rPr>
              <w:t>u</w:t>
            </w:r>
            <w:r>
              <w:rPr>
                <w:i w:val="1"/>
                <w:sz w:val="20"/>
                <w:szCs w:val="20"/>
                <w:shd w:val="clear" w:color="auto" w:fill="auto"/>
              </w:rPr>
              <w:t>o</w:t>
            </w:r>
            <w:r>
              <w:rPr>
                <w:i w:val="1"/>
                <w:sz w:val="20"/>
                <w:szCs w:val="20"/>
                <w:shd w:val="clear" w:color="auto" w:fill="auto"/>
              </w:rPr>
              <w:t>j</w:t>
            </w:r>
            <w:r>
              <w:rPr>
                <w:i w:val="1"/>
                <w:sz w:val="20"/>
                <w:szCs w:val="20"/>
                <w:shd w:val="clear" w:color="auto" w:fill="auto"/>
              </w:rPr>
              <w:t>a</w:t>
            </w:r>
            <w:r>
              <w:rPr>
                <w:i w:val="1"/>
                <w:sz w:val="20"/>
                <w:szCs w:val="20"/>
                <w:shd w:val="clear" w:color="auto" w:fill="auto"/>
              </w:rPr>
              <w:t>.</w:t>
            </w:r>
            <w:r>
              <w:rPr>
                <w:i w:val="1"/>
                <w:sz w:val="20"/>
                <w:szCs w:val="20"/>
                <w:shd w:val="clear" w:color="auto" w:fill="auto"/>
              </w:rPr>
              <w:t>f</w:t>
            </w:r>
            <w:r>
              <w:rPr>
                <w:i w:val="1"/>
                <w:sz w:val="20"/>
                <w:szCs w:val="20"/>
                <w:shd w:val="clear" w:color="auto" w:fill="auto"/>
              </w:rPr>
              <w:t>i</w:t>
            </w:r>
            <w:r>
              <w:rPr>
                <w:sz w:val="20"/>
                <w:szCs w:val="20"/>
                <w:shd w:val="clear" w:color="auto" w:fill="auto"/>
              </w:rPr>
              <w:t>.</w:t>
            </w:r>
            <w:r>
              <w:rPr>
                <w:sz w:val="20"/>
                <w:szCs w:val="20"/>
                <w:shd w:val="clear" w:color="auto" w:fill="auto"/>
              </w:rPr>
              <w:fldChar w:fldCharType="end"/>
            </w:r>
          </w:p>
        </w:tc>
      </w:tr>
    </w:tbl>
    <w:p>
      <w:pPr>
        <w:rPr>
          <w:shd w:val="clear" w:color="auto" w:fill="auto"/>
        </w:rPr>
      </w:pPr>
    </w:p>
    <w:sectPr>
      <w15:footnoteColumns w:val="1"/>
      <w:pgSz w:w="11910" w:h="16840"/>
      <w:pgMar w:top="1700" w:left="1160" w:bottom="280" w:right="1160" w:header="751" w:footer="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"/>
    <w:family w:val="roman"/>
    <w:pitch w:val="variable"/>
    <w:sig w:usb0="e00006ff" w:usb1="420024ff" w:usb2="02000000" w:usb3="00000000" w:csb0="0000019f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52"/>
      <w:spacing w:lineRule="auto" w:line="14"/>
      <w:rPr>
        <w:b w:val="0"/>
        <w:shd w:val="clear" w:color="auto" w:fill="auto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24958" behindDoc="1" locked="0" layoutInCell="1" allowOverlap="1">
              <wp:simplePos x="0" y="0"/>
              <wp:positionH relativeFrom="page">
                <wp:posOffset>796930</wp:posOffset>
              </wp:positionH>
              <wp:positionV relativeFrom="page">
                <wp:posOffset>466094</wp:posOffset>
              </wp:positionV>
              <wp:extent cx="2621280" cy="1720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2550" cy="173355"/>
                      </a:xfrm>
                      <a:prstGeom prst="rect"/>
                      <a:noFill/>
                      <a:ln cap="flat">
                        <a:noFill/>
                      </a:ln>
                    </wps:spPr>
                    <wps:txbx style="" inset="0pt,0pt,0pt,0pt">
                      <w:txbxContent>
                        <w:p>
                          <w:pPr>
                            <w:spacing w:lineRule="exact" w:line="223"/>
                            <w:ind w:left="20" w:firstLine="0"/>
                            <w:rPr>
                              <w:i w:val="1"/>
                              <w:sz w:val="20"/>
                              <w:szCs w:val="20"/>
                              <w:shd w:val="clear" w:color="auto" w:fill="auto"/>
                            </w:rPr>
                          </w:pPr>
                          <w:r>
                            <w:rPr>
                              <w:i w:val="1"/>
                              <w:sz w:val="20"/>
                              <w:szCs w:val="20"/>
                              <w:shd w:val="clear" w:color="auto" w:fill="auto"/>
                              <w:lang/>
                            </w:rPr>
                            <w:t xml:space="preserve">653 Kaakkois-Suomen vartijat</w:t>
                          </w:r>
                          <w:r>
                            <w:rPr>
                              <w:i w:val="1"/>
                              <w:sz w:val="20"/>
                              <w:szCs w:val="20"/>
                              <w:shd w:val="clear" w:color="auto" w:fill="auto"/>
                              <w:lang w:val="fi-FI"/>
                            </w:rPr>
                            <w:t xml:space="preserve"> 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0" upright="1"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shape id="_x0000_s3" style="position:absolute;left:0;margin-left:63pt;mso-position-horizontal:absolute;mso-position-horizontal-relative:page;margin-top:37pt;mso-position-vertical:absolute;mso-position-vertical-relative:page;width:206.4pt;height:13.6pt;z-index:-251624962" coordsize="2621915,172720" path="m,l2621915,,2621915,172720,,172720xe" stroked="f" filled="f">
              <v:textbox style="" inset="0pt,0pt,0pt,0pt">
                <w:txbxContent>
                  <w:p>
                    <w:pPr>
                      <w:spacing w:lineRule="exact" w:line="223"/>
                      <w:ind w:left="20" w:firstLine="0"/>
                      <w:rPr>
                        <w:i w:val="1"/>
                        <w:sz w:val="20"/>
                        <w:szCs w:val="20"/>
                        <w:shd w:val="clear" w:color="auto" w:fill="auto"/>
                      </w:rPr>
                    </w:pPr>
                    <w:r>
                      <w:rPr>
                        <w:i w:val="1"/>
                        <w:sz w:val="20"/>
                        <w:szCs w:val="20"/>
                        <w:shd w:val="clear" w:color="auto" w:fill="auto"/>
                        <w:lang/>
                      </w:rPr>
                      <w:t xml:space="preserve">653 Kaakkois-Suomen vartijat</w:t>
                    </w:r>
                    <w:r>
                      <w:rPr>
                        <w:i w:val="1"/>
                        <w:sz w:val="20"/>
                        <w:szCs w:val="20"/>
                        <w:shd w:val="clear" w:color="auto" w:fill="auto"/>
                        <w:lang w:val="fi-FI"/>
                      </w:rPr>
                      <w:t xml:space="preserve"> ry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24959" behindDoc="1" locked="0" layoutInCell="1" allowOverlap="1">
              <wp:simplePos x="0" y="0"/>
              <wp:positionH relativeFrom="page">
                <wp:posOffset>4126870</wp:posOffset>
              </wp:positionH>
              <wp:positionV relativeFrom="page">
                <wp:posOffset>505465</wp:posOffset>
              </wp:positionV>
              <wp:extent cx="1792605" cy="59372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3875" cy="594995"/>
                      </a:xfrm>
                      <a:prstGeom prst="rect"/>
                      <a:noFill/>
                      <a:ln cap="flat">
                        <a:noFill/>
                      </a:ln>
                    </wps:spPr>
                    <wps:txbx style="" inset="0pt,0pt,0pt,0pt">
                      <w:txbxContent>
                        <w:p>
                          <w:pPr>
                            <w:pStyle w:val="PO152"/>
                            <w:spacing w:lineRule="auto" w:line="345" w:before="10"/>
                            <w:ind w:left="20" w:right="-1" w:firstLine="0"/>
                            <w:rPr>
                              <w:shd w:val="clear" w:color="auto" w:fill="auto"/>
                              <w:lang w:val="fi-FI"/>
                            </w:rPr>
                          </w:pPr>
                          <w:r>
                            <w:rPr>
                              <w:shd w:val="clear" w:color="auto" w:fill="auto"/>
                              <w:lang w:val="fi-FI"/>
                            </w:rPr>
                            <w:t xml:space="preserve">Jäsen- ja yhteystietorekisterin </w:t>
                          </w:r>
                          <w:r>
                            <w:rPr>
                              <w:shd w:val="clear" w:color="auto" w:fill="auto"/>
                              <w:lang w:val="fi-FI"/>
                            </w:rPr>
                            <w:t xml:space="preserve">tietosuojaseloste </w:t>
                          </w:r>
                        </w:p>
                        <w:p>
                          <w:pPr>
                            <w:spacing w:before="2"/>
                            <w:ind w:left="20" w:firstLine="0"/>
                            <w:rPr>
                              <w:sz w:val="20"/>
                              <w:szCs w:val="20"/>
                              <w:shd w:val="clear" w:color="auto" w:fill="auto"/>
                              <w:lang w:val="fi-FI"/>
                            </w:rPr>
                          </w:pPr>
                          <w:r>
                            <w:rPr>
                              <w:sz w:val="20"/>
                              <w:szCs w:val="20"/>
                              <w:shd w:val="clear" w:color="auto" w:fill="auto"/>
                              <w:lang w:val="fi-FI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  <w:shd w:val="clear" w:color="auto" w:fill="auto"/>
                              <w:lang/>
                            </w:rPr>
                            <w:t>0</w:t>
                          </w:r>
                          <w:r>
                            <w:rPr>
                              <w:sz w:val="20"/>
                              <w:szCs w:val="20"/>
                              <w:shd w:val="clear" w:color="auto" w:fill="auto"/>
                              <w:lang/>
                            </w:rPr>
                            <w:t>.3</w:t>
                          </w:r>
                          <w:r>
                            <w:rPr>
                              <w:sz w:val="20"/>
                              <w:szCs w:val="20"/>
                              <w:shd w:val="clear" w:color="auto" w:fill="auto"/>
                              <w:lang w:val="fi-FI"/>
                            </w:rPr>
                            <w:t>.2026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0" upright="1"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shape id="_x0000_s4" style="position:absolute;left:0;margin-left:325pt;mso-position-horizontal:absolute;mso-position-horizontal-relative:page;margin-top:40pt;mso-position-vertical:absolute;mso-position-vertical-relative:page;width:141.2pt;height:46.8pt;z-index:-251624961" coordsize="1793240,594360" path="m,l1793240,,1793240,594360,,594360xe" stroked="f" filled="f">
              <v:textbox style="" inset="0pt,0pt,0pt,0pt">
                <w:txbxContent>
                  <w:p>
                    <w:pPr>
                      <w:pStyle w:val="PO152"/>
                      <w:spacing w:lineRule="auto" w:line="345" w:before="10"/>
                      <w:ind w:left="20" w:right="-1" w:firstLine="0"/>
                      <w:rPr>
                        <w:shd w:val="clear" w:color="auto" w:fill="auto"/>
                        <w:lang w:val="fi-FI"/>
                      </w:rPr>
                    </w:pPr>
                    <w:r>
                      <w:rPr>
                        <w:shd w:val="clear" w:color="auto" w:fill="auto"/>
                        <w:lang w:val="fi-FI"/>
                      </w:rPr>
                      <w:t xml:space="preserve">Jäsen- ja yhteystietorekisterin </w:t>
                    </w:r>
                    <w:r>
                      <w:rPr>
                        <w:shd w:val="clear" w:color="auto" w:fill="auto"/>
                        <w:lang w:val="fi-FI"/>
                      </w:rPr>
                      <w:t xml:space="preserve">tietosuojaseloste </w:t>
                    </w:r>
                  </w:p>
                  <w:p>
                    <w:pPr>
                      <w:spacing w:before="2"/>
                      <w:ind w:left="20" w:firstLine="0"/>
                      <w:rPr>
                        <w:sz w:val="20"/>
                        <w:szCs w:val="20"/>
                        <w:shd w:val="clear" w:color="auto" w:fill="auto"/>
                        <w:lang w:val="fi-FI"/>
                      </w:rPr>
                    </w:pPr>
                    <w:r>
                      <w:rPr>
                        <w:sz w:val="20"/>
                        <w:szCs w:val="20"/>
                        <w:shd w:val="clear" w:color="auto" w:fill="auto"/>
                        <w:lang w:val="fi-FI"/>
                      </w:rPr>
                      <w:t>1</w:t>
                    </w:r>
                    <w:r>
                      <w:rPr>
                        <w:sz w:val="20"/>
                        <w:szCs w:val="20"/>
                        <w:shd w:val="clear" w:color="auto" w:fill="auto"/>
                        <w:lang/>
                      </w:rPr>
                      <w:t>0</w:t>
                    </w:r>
                    <w:r>
                      <w:rPr>
                        <w:sz w:val="20"/>
                        <w:szCs w:val="20"/>
                        <w:shd w:val="clear" w:color="auto" w:fill="auto"/>
                        <w:lang/>
                      </w:rPr>
                      <w:t>.3</w:t>
                    </w:r>
                    <w:r>
                      <w:rPr>
                        <w:sz w:val="20"/>
                        <w:szCs w:val="20"/>
                        <w:shd w:val="clear" w:color="auto" w:fill="auto"/>
                        <w:lang w:val="fi-FI"/>
                      </w:rPr>
                      <w:t>.2026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014"/>
    <w:lvl w:ilvl="0">
      <w:lvlJc w:val="left"/>
      <w:numFmt w:val="bullet"/>
      <w:start w:val="1"/>
      <w:suff w:val="tab"/>
      <w:pPr>
        <w:ind w:left="469" w:hanging="360"/>
        <w:rPr/>
      </w:pPr>
      <w:rPr>
        <w:shd w:val="clear" w:color="auto" w:fill="auto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189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1909" w:hanging="360"/>
        <w:rPr/>
      </w:pPr>
      <w:rPr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629" w:hanging="360"/>
        <w:rPr/>
      </w:pPr>
      <w:rPr>
        <w:shd w:val="clear" w:color="auto" w:fill="auto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349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069" w:hanging="360"/>
        <w:rPr/>
      </w:pPr>
      <w:rPr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4789" w:hanging="360"/>
        <w:rPr/>
      </w:pPr>
      <w:rPr>
        <w:shd w:val="clear" w:color="auto" w:fill="auto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509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229" w:hanging="360"/>
        <w:rPr/>
      </w:pPr>
      <w:rPr>
        <w:shd w:val="clear" w:color="auto" w:fill="auto"/>
        <w:rFonts w:ascii="Wingdings" w:hAnsi="Wingdings" w:hint="default"/>
      </w:rPr>
      <w:lvlText w:val="§"/>
    </w:lvl>
  </w:abstractNum>
  <w:abstractNum w:abstractNumId="1">
    <w:multiLevelType w:val="hybridMultilevel"/>
    <w:nsid w:val="2F000001"/>
    <w:tmpl w:val="1F002411"/>
    <w:lvl w:ilvl="0">
      <w:lvlJc w:val="left"/>
      <w:numFmt w:val="bullet"/>
      <w:suff w:val="tab"/>
      <w:pPr>
        <w:ind w:left="830" w:hanging="360"/>
        <w:rPr/>
      </w:pPr>
      <w:rPr>
        <w:sz w:val="20"/>
        <w:szCs w:val="20"/>
        <w:shd w:val="clear" w:color="auto" w:fill="auto"/>
        <w:w w:val="99"/>
        <w:rFonts w:ascii="Symbol" w:eastAsia="Symbol" w:hAnsi="Symbol" w:cs="Symbol" w:hint="default"/>
      </w:rPr>
      <w:lvlText w:val="·"/>
    </w:lvl>
    <w:lvl w:ilvl="1">
      <w:lvlJc w:val="left"/>
      <w:numFmt w:val="bullet"/>
      <w:suff w:val="tab"/>
      <w:pPr>
        <w:ind w:left="1463" w:hanging="360"/>
        <w:rPr/>
      </w:pPr>
      <w:rPr>
        <w:shd w:val="clear" w:color="auto" w:fill="auto"/>
        <w:rFonts w:hint="default"/>
      </w:rPr>
      <w:lvlText w:val="•"/>
    </w:lvl>
    <w:lvl w:ilvl="2">
      <w:lvlJc w:val="left"/>
      <w:numFmt w:val="bullet"/>
      <w:suff w:val="tab"/>
      <w:pPr>
        <w:ind w:left="2087" w:hanging="360"/>
        <w:rPr/>
      </w:pPr>
      <w:rPr>
        <w:shd w:val="clear" w:color="auto" w:fill="auto"/>
        <w:rFonts w:hint="default"/>
      </w:rPr>
      <w:lvlText w:val="•"/>
    </w:lvl>
    <w:lvl w:ilvl="3">
      <w:lvlJc w:val="left"/>
      <w:numFmt w:val="bullet"/>
      <w:suff w:val="tab"/>
      <w:pPr>
        <w:ind w:left="2711" w:hanging="360"/>
        <w:rPr/>
      </w:pPr>
      <w:rPr>
        <w:shd w:val="clear" w:color="auto" w:fill="auto"/>
        <w:rFonts w:hint="default"/>
      </w:rPr>
      <w:lvlText w:val="•"/>
    </w:lvl>
    <w:lvl w:ilvl="4">
      <w:lvlJc w:val="left"/>
      <w:numFmt w:val="bullet"/>
      <w:suff w:val="tab"/>
      <w:pPr>
        <w:ind w:left="3335" w:hanging="360"/>
        <w:rPr/>
      </w:pPr>
      <w:rPr>
        <w:shd w:val="clear" w:color="auto" w:fill="auto"/>
        <w:rFonts w:hint="default"/>
      </w:rPr>
      <w:lvlText w:val="•"/>
    </w:lvl>
    <w:lvl w:ilvl="5">
      <w:lvlJc w:val="left"/>
      <w:numFmt w:val="bullet"/>
      <w:suff w:val="tab"/>
      <w:pPr>
        <w:ind w:left="3959" w:hanging="360"/>
        <w:rPr/>
      </w:pPr>
      <w:rPr>
        <w:shd w:val="clear" w:color="auto" w:fill="auto"/>
        <w:rFonts w:hint="default"/>
      </w:rPr>
      <w:lvlText w:val="•"/>
    </w:lvl>
    <w:lvl w:ilvl="6">
      <w:lvlJc w:val="left"/>
      <w:numFmt w:val="bullet"/>
      <w:suff w:val="tab"/>
      <w:pPr>
        <w:ind w:left="4583" w:hanging="360"/>
        <w:rPr/>
      </w:pPr>
      <w:rPr>
        <w:shd w:val="clear" w:color="auto" w:fill="auto"/>
        <w:rFonts w:hint="default"/>
      </w:rPr>
      <w:lvlText w:val="•"/>
    </w:lvl>
    <w:lvl w:ilvl="7">
      <w:lvlJc w:val="left"/>
      <w:numFmt w:val="bullet"/>
      <w:suff w:val="tab"/>
      <w:pPr>
        <w:ind w:left="5207" w:hanging="360"/>
        <w:rPr/>
      </w:pPr>
      <w:rPr>
        <w:shd w:val="clear" w:color="auto" w:fill="auto"/>
        <w:rFonts w:hint="default"/>
      </w:rPr>
      <w:lvlText w:val="•"/>
    </w:lvl>
    <w:lvl w:ilvl="8">
      <w:lvlJc w:val="left"/>
      <w:numFmt w:val="bullet"/>
      <w:suff w:val="tab"/>
      <w:pPr>
        <w:ind w:left="5831" w:hanging="360"/>
        <w:rPr/>
      </w:pPr>
      <w:rPr>
        <w:shd w:val="clear" w:color="auto" w:fill="auto"/>
        <w:rFonts w:hint="default"/>
      </w:rPr>
      <w:lvlText w:val="•"/>
    </w:lvl>
  </w:abstractNum>
  <w:abstractNum w:abstractNumId="2">
    <w:multiLevelType w:val="hybridMultilevel"/>
    <w:nsid w:val="2F000002"/>
    <w:tmpl w:val="1F000C5F"/>
    <w:lvl w:ilvl="0">
      <w:lvlJc w:val="left"/>
      <w:numFmt w:val="bullet"/>
      <w:suff w:val="tab"/>
      <w:pPr>
        <w:ind w:left="109" w:hanging="360"/>
        <w:rPr/>
      </w:pPr>
      <w:rPr>
        <w:sz w:val="20"/>
        <w:szCs w:val="20"/>
        <w:shd w:val="clear" w:color="auto" w:fill="auto"/>
        <w:w w:val="99"/>
        <w:rFonts w:ascii="Symbol" w:eastAsia="Symbol" w:hAnsi="Symbol" w:cs="Symbol" w:hint="default"/>
      </w:rPr>
      <w:lvlText w:val="·"/>
    </w:lvl>
    <w:lvl w:ilvl="1">
      <w:lvlJc w:val="left"/>
      <w:numFmt w:val="bullet"/>
      <w:suff w:val="tab"/>
      <w:pPr>
        <w:ind w:left="797" w:hanging="360"/>
        <w:rPr/>
      </w:pPr>
      <w:rPr>
        <w:shd w:val="clear" w:color="auto" w:fill="auto"/>
        <w:rFonts w:hint="default"/>
      </w:rPr>
      <w:lvlText w:val="•"/>
    </w:lvl>
    <w:lvl w:ilvl="2">
      <w:lvlJc w:val="left"/>
      <w:numFmt w:val="bullet"/>
      <w:suff w:val="tab"/>
      <w:pPr>
        <w:ind w:left="1495" w:hanging="360"/>
        <w:rPr/>
      </w:pPr>
      <w:rPr>
        <w:shd w:val="clear" w:color="auto" w:fill="auto"/>
        <w:rFonts w:hint="default"/>
      </w:rPr>
      <w:lvlText w:val="•"/>
    </w:lvl>
    <w:lvl w:ilvl="3">
      <w:lvlJc w:val="left"/>
      <w:numFmt w:val="bullet"/>
      <w:suff w:val="tab"/>
      <w:pPr>
        <w:ind w:left="2193" w:hanging="360"/>
        <w:rPr/>
      </w:pPr>
      <w:rPr>
        <w:shd w:val="clear" w:color="auto" w:fill="auto"/>
        <w:rFonts w:hint="default"/>
      </w:rPr>
      <w:lvlText w:val="•"/>
    </w:lvl>
    <w:lvl w:ilvl="4">
      <w:lvlJc w:val="left"/>
      <w:numFmt w:val="bullet"/>
      <w:suff w:val="tab"/>
      <w:pPr>
        <w:ind w:left="2891" w:hanging="360"/>
        <w:rPr/>
      </w:pPr>
      <w:rPr>
        <w:shd w:val="clear" w:color="auto" w:fill="auto"/>
        <w:rFonts w:hint="default"/>
      </w:rPr>
      <w:lvlText w:val="•"/>
    </w:lvl>
    <w:lvl w:ilvl="5">
      <w:lvlJc w:val="left"/>
      <w:numFmt w:val="bullet"/>
      <w:suff w:val="tab"/>
      <w:pPr>
        <w:ind w:left="3589" w:hanging="360"/>
        <w:rPr/>
      </w:pPr>
      <w:rPr>
        <w:shd w:val="clear" w:color="auto" w:fill="auto"/>
        <w:rFonts w:hint="default"/>
      </w:rPr>
      <w:lvlText w:val="•"/>
    </w:lvl>
    <w:lvl w:ilvl="6">
      <w:lvlJc w:val="left"/>
      <w:numFmt w:val="bullet"/>
      <w:suff w:val="tab"/>
      <w:pPr>
        <w:ind w:left="4287" w:hanging="360"/>
        <w:rPr/>
      </w:pPr>
      <w:rPr>
        <w:shd w:val="clear" w:color="auto" w:fill="auto"/>
        <w:rFonts w:hint="default"/>
      </w:rPr>
      <w:lvlText w:val="•"/>
    </w:lvl>
    <w:lvl w:ilvl="7">
      <w:lvlJc w:val="left"/>
      <w:numFmt w:val="bullet"/>
      <w:suff w:val="tab"/>
      <w:pPr>
        <w:ind w:left="4985" w:hanging="360"/>
        <w:rPr/>
      </w:pPr>
      <w:rPr>
        <w:shd w:val="clear" w:color="auto" w:fill="auto"/>
        <w:rFonts w:hint="default"/>
      </w:rPr>
      <w:lvlText w:val="•"/>
    </w:lvl>
    <w:lvl w:ilvl="8">
      <w:lvlJc w:val="left"/>
      <w:numFmt w:val="bullet"/>
      <w:suff w:val="tab"/>
      <w:pPr>
        <w:ind w:left="5683" w:hanging="360"/>
        <w:rPr/>
      </w:pPr>
      <w:rPr>
        <w:shd w:val="clear" w:color="auto" w:fill="auto"/>
        <w:rFonts w:hint="default"/>
      </w:rPr>
      <w:lvlText w:val="•"/>
    </w:lvl>
  </w:abstractNum>
  <w:abstractNum w:abstractNumId="3">
    <w:multiLevelType w:val="hybridMultilevel"/>
    <w:nsid w:val="2F000003"/>
    <w:tmpl w:val="1F0033C2"/>
    <w:lvl w:ilvl="0">
      <w:lvlJc w:val="left"/>
      <w:numFmt w:val="decimal"/>
      <w:start w:val="1"/>
      <w:suff w:val="tab"/>
      <w:pPr>
        <w:ind w:left="829" w:hanging="360"/>
        <w:rPr/>
      </w:pPr>
      <w:rPr>
        <w:shd w:val="clear" w:color="auto" w:fill="auto"/>
      </w:rPr>
      <w:lvlText w:val="%1."/>
    </w:lvl>
    <w:lvl w:ilvl="1">
      <w:lvlJc w:val="left"/>
      <w:numFmt w:val="lowerLetter"/>
      <w:start w:val="1"/>
      <w:suff w:val="tab"/>
      <w:pPr>
        <w:ind w:left="1549" w:hanging="36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2269" w:hanging="18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989" w:hanging="360"/>
        <w:rPr/>
      </w:pPr>
      <w:rPr>
        <w:shd w:val="clear" w:color="auto" w:fill="auto"/>
      </w:rPr>
      <w:lvlText w:val="%4."/>
    </w:lvl>
    <w:lvl w:ilvl="4">
      <w:lvlJc w:val="left"/>
      <w:numFmt w:val="lowerLetter"/>
      <w:start w:val="1"/>
      <w:suff w:val="tab"/>
      <w:pPr>
        <w:ind w:left="3709" w:hanging="36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4429" w:hanging="18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149" w:hanging="360"/>
        <w:rPr/>
      </w:pPr>
      <w:rPr>
        <w:shd w:val="clear" w:color="auto" w:fill="auto"/>
      </w:rPr>
      <w:lvlText w:val="%7."/>
    </w:lvl>
    <w:lvl w:ilvl="7">
      <w:lvlJc w:val="left"/>
      <w:numFmt w:val="lowerLetter"/>
      <w:start w:val="1"/>
      <w:suff w:val="tab"/>
      <w:pPr>
        <w:ind w:left="5869" w:hanging="36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6589" w:hanging="180"/>
        <w:rPr/>
      </w:pPr>
      <w:rPr>
        <w:shd w:val="clear" w:color="auto" w:fill="auto"/>
      </w:rPr>
      <w:lvlText w:val="%9."/>
    </w:lvl>
  </w:abstractNum>
  <w:abstractNum w:abstractNumId="4">
    <w:multiLevelType w:val="hybridMultilevel"/>
    <w:nsid w:val="2F000004"/>
    <w:tmpl w:val="1F002570"/>
    <w:lvl w:ilvl="0">
      <w:lvlJc w:val="left"/>
      <w:numFmt w:val="bullet"/>
      <w:start w:val="1"/>
      <w:suff w:val="tab"/>
      <w:pPr>
        <w:ind w:left="469" w:hanging="360"/>
        <w:rPr/>
      </w:pPr>
      <w:rPr>
        <w:shd w:val="clear" w:color="auto" w:fill="auto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189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1909" w:hanging="360"/>
        <w:rPr/>
      </w:pPr>
      <w:rPr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629" w:hanging="360"/>
        <w:rPr/>
      </w:pPr>
      <w:rPr>
        <w:shd w:val="clear" w:color="auto" w:fill="auto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349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069" w:hanging="360"/>
        <w:rPr/>
      </w:pPr>
      <w:rPr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4789" w:hanging="360"/>
        <w:rPr/>
      </w:pPr>
      <w:rPr>
        <w:shd w:val="clear" w:color="auto" w:fill="auto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509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229" w:hanging="360"/>
        <w:rPr/>
      </w:pPr>
      <w:rPr>
        <w:shd w:val="clear" w:color="auto" w:fill="auto"/>
        <w:rFonts w:ascii="Wingdings" w:hAnsi="Wingdings" w:hint="default"/>
      </w:rPr>
      <w:lvlText w:val="§"/>
    </w:lvl>
  </w:abstractNum>
  <w:abstractNum w:abstractNumId="5">
    <w:multiLevelType w:val="hybridMultilevel"/>
    <w:nsid w:val="2F000005"/>
    <w:tmpl w:val="1F001EB6"/>
    <w:lvl w:ilvl="0">
      <w:lvlJc w:val="left"/>
      <w:numFmt w:val="bullet"/>
      <w:suff w:val="tab"/>
      <w:pPr>
        <w:ind w:left="830" w:hanging="360"/>
        <w:rPr/>
      </w:pPr>
      <w:rPr>
        <w:sz w:val="20"/>
        <w:szCs w:val="20"/>
        <w:shd w:val="clear" w:color="auto" w:fill="auto"/>
        <w:w w:val="99"/>
        <w:rFonts w:ascii="Symbol" w:eastAsia="Symbol" w:hAnsi="Symbol" w:cs="Symbol" w:hint="default"/>
      </w:rPr>
      <w:lvlText w:val="·"/>
    </w:lvl>
    <w:lvl w:ilvl="1">
      <w:lvlJc w:val="left"/>
      <w:numFmt w:val="bullet"/>
      <w:suff w:val="tab"/>
      <w:pPr>
        <w:ind w:left="1463" w:hanging="360"/>
        <w:rPr/>
      </w:pPr>
      <w:rPr>
        <w:shd w:val="clear" w:color="auto" w:fill="auto"/>
        <w:rFonts w:hint="default"/>
      </w:rPr>
      <w:lvlText w:val="•"/>
    </w:lvl>
    <w:lvl w:ilvl="2">
      <w:lvlJc w:val="left"/>
      <w:numFmt w:val="bullet"/>
      <w:suff w:val="tab"/>
      <w:pPr>
        <w:ind w:left="2087" w:hanging="360"/>
        <w:rPr/>
      </w:pPr>
      <w:rPr>
        <w:shd w:val="clear" w:color="auto" w:fill="auto"/>
        <w:rFonts w:hint="default"/>
      </w:rPr>
      <w:lvlText w:val="•"/>
    </w:lvl>
    <w:lvl w:ilvl="3">
      <w:lvlJc w:val="left"/>
      <w:numFmt w:val="bullet"/>
      <w:suff w:val="tab"/>
      <w:pPr>
        <w:ind w:left="2711" w:hanging="360"/>
        <w:rPr/>
      </w:pPr>
      <w:rPr>
        <w:shd w:val="clear" w:color="auto" w:fill="auto"/>
        <w:rFonts w:hint="default"/>
      </w:rPr>
      <w:lvlText w:val="•"/>
    </w:lvl>
    <w:lvl w:ilvl="4">
      <w:lvlJc w:val="left"/>
      <w:numFmt w:val="bullet"/>
      <w:suff w:val="tab"/>
      <w:pPr>
        <w:ind w:left="3335" w:hanging="360"/>
        <w:rPr/>
      </w:pPr>
      <w:rPr>
        <w:shd w:val="clear" w:color="auto" w:fill="auto"/>
        <w:rFonts w:hint="default"/>
      </w:rPr>
      <w:lvlText w:val="•"/>
    </w:lvl>
    <w:lvl w:ilvl="5">
      <w:lvlJc w:val="left"/>
      <w:numFmt w:val="bullet"/>
      <w:suff w:val="tab"/>
      <w:pPr>
        <w:ind w:left="3959" w:hanging="360"/>
        <w:rPr/>
      </w:pPr>
      <w:rPr>
        <w:shd w:val="clear" w:color="auto" w:fill="auto"/>
        <w:rFonts w:hint="default"/>
      </w:rPr>
      <w:lvlText w:val="•"/>
    </w:lvl>
    <w:lvl w:ilvl="6">
      <w:lvlJc w:val="left"/>
      <w:numFmt w:val="bullet"/>
      <w:suff w:val="tab"/>
      <w:pPr>
        <w:ind w:left="4583" w:hanging="360"/>
        <w:rPr/>
      </w:pPr>
      <w:rPr>
        <w:shd w:val="clear" w:color="auto" w:fill="auto"/>
        <w:rFonts w:hint="default"/>
      </w:rPr>
      <w:lvlText w:val="•"/>
    </w:lvl>
    <w:lvl w:ilvl="7">
      <w:lvlJc w:val="left"/>
      <w:numFmt w:val="bullet"/>
      <w:suff w:val="tab"/>
      <w:pPr>
        <w:ind w:left="5207" w:hanging="360"/>
        <w:rPr/>
      </w:pPr>
      <w:rPr>
        <w:shd w:val="clear" w:color="auto" w:fill="auto"/>
        <w:rFonts w:hint="default"/>
      </w:rPr>
      <w:lvlText w:val="•"/>
    </w:lvl>
    <w:lvl w:ilvl="8">
      <w:lvlJc w:val="left"/>
      <w:numFmt w:val="bullet"/>
      <w:suff w:val="tab"/>
      <w:pPr>
        <w:ind w:left="5831" w:hanging="360"/>
        <w:rPr/>
      </w:pPr>
      <w:rPr>
        <w:shd w:val="clear" w:color="auto" w:fill="auto"/>
        <w:rFonts w:hint="default"/>
      </w:rPr>
      <w:lvlText w:val="•"/>
    </w:lvl>
  </w:abstractNum>
  <w:abstractNum w:abstractNumId="6">
    <w:multiLevelType w:val="hybridMultilevel"/>
    <w:nsid w:val="2F000006"/>
    <w:tmpl w:val="1F00166B"/>
    <w:lvl w:ilvl="0">
      <w:lvlJc w:val="left"/>
      <w:numFmt w:val="bullet"/>
      <w:suff w:val="tab"/>
      <w:pPr>
        <w:ind w:left="830" w:hanging="360"/>
        <w:rPr/>
      </w:pPr>
      <w:rPr>
        <w:sz w:val="20"/>
        <w:szCs w:val="20"/>
        <w:shd w:val="clear" w:color="auto" w:fill="auto"/>
        <w:w w:val="99"/>
        <w:rFonts w:ascii="Symbol" w:eastAsia="Symbol" w:hAnsi="Symbol" w:cs="Symbol" w:hint="default"/>
      </w:rPr>
      <w:lvlText w:val="·"/>
    </w:lvl>
    <w:lvl w:ilvl="1">
      <w:lvlJc w:val="left"/>
      <w:numFmt w:val="bullet"/>
      <w:suff w:val="tab"/>
      <w:pPr>
        <w:ind w:left="1463" w:hanging="360"/>
        <w:rPr/>
      </w:pPr>
      <w:rPr>
        <w:shd w:val="clear" w:color="auto" w:fill="auto"/>
        <w:rFonts w:hint="default"/>
      </w:rPr>
      <w:lvlText w:val="•"/>
    </w:lvl>
    <w:lvl w:ilvl="2">
      <w:lvlJc w:val="left"/>
      <w:numFmt w:val="bullet"/>
      <w:suff w:val="tab"/>
      <w:pPr>
        <w:ind w:left="2087" w:hanging="360"/>
        <w:rPr/>
      </w:pPr>
      <w:rPr>
        <w:shd w:val="clear" w:color="auto" w:fill="auto"/>
        <w:rFonts w:hint="default"/>
      </w:rPr>
      <w:lvlText w:val="•"/>
    </w:lvl>
    <w:lvl w:ilvl="3">
      <w:lvlJc w:val="left"/>
      <w:numFmt w:val="bullet"/>
      <w:suff w:val="tab"/>
      <w:pPr>
        <w:ind w:left="2711" w:hanging="360"/>
        <w:rPr/>
      </w:pPr>
      <w:rPr>
        <w:shd w:val="clear" w:color="auto" w:fill="auto"/>
        <w:rFonts w:hint="default"/>
      </w:rPr>
      <w:lvlText w:val="•"/>
    </w:lvl>
    <w:lvl w:ilvl="4">
      <w:lvlJc w:val="left"/>
      <w:numFmt w:val="bullet"/>
      <w:suff w:val="tab"/>
      <w:pPr>
        <w:ind w:left="3335" w:hanging="360"/>
        <w:rPr/>
      </w:pPr>
      <w:rPr>
        <w:shd w:val="clear" w:color="auto" w:fill="auto"/>
        <w:rFonts w:hint="default"/>
      </w:rPr>
      <w:lvlText w:val="•"/>
    </w:lvl>
    <w:lvl w:ilvl="5">
      <w:lvlJc w:val="left"/>
      <w:numFmt w:val="bullet"/>
      <w:suff w:val="tab"/>
      <w:pPr>
        <w:ind w:left="3959" w:hanging="360"/>
        <w:rPr/>
      </w:pPr>
      <w:rPr>
        <w:shd w:val="clear" w:color="auto" w:fill="auto"/>
        <w:rFonts w:hint="default"/>
      </w:rPr>
      <w:lvlText w:val="•"/>
    </w:lvl>
    <w:lvl w:ilvl="6">
      <w:lvlJc w:val="left"/>
      <w:numFmt w:val="bullet"/>
      <w:suff w:val="tab"/>
      <w:pPr>
        <w:ind w:left="4583" w:hanging="360"/>
        <w:rPr/>
      </w:pPr>
      <w:rPr>
        <w:shd w:val="clear" w:color="auto" w:fill="auto"/>
        <w:rFonts w:hint="default"/>
      </w:rPr>
      <w:lvlText w:val="•"/>
    </w:lvl>
    <w:lvl w:ilvl="7">
      <w:lvlJc w:val="left"/>
      <w:numFmt w:val="bullet"/>
      <w:suff w:val="tab"/>
      <w:pPr>
        <w:ind w:left="5207" w:hanging="360"/>
        <w:rPr/>
      </w:pPr>
      <w:rPr>
        <w:shd w:val="clear" w:color="auto" w:fill="auto"/>
        <w:rFonts w:hint="default"/>
      </w:rPr>
      <w:lvlText w:val="•"/>
    </w:lvl>
    <w:lvl w:ilvl="8">
      <w:lvlJc w:val="left"/>
      <w:numFmt w:val="bullet"/>
      <w:suff w:val="tab"/>
      <w:pPr>
        <w:ind w:left="5831" w:hanging="360"/>
        <w:rPr/>
      </w:pPr>
      <w:rPr>
        <w:shd w:val="clear" w:color="auto" w:fill="auto"/>
        <w:rFonts w:hint="default"/>
      </w:rPr>
      <w:lvlText w:val="•"/>
    </w:lvl>
  </w:abstractNum>
  <w:abstractNum w:abstractNumId="7">
    <w:multiLevelType w:val="hybridMultilevel"/>
    <w:nsid w:val="2F000007"/>
    <w:tmpl w:val="1F003957"/>
    <w:lvl w:ilvl="0">
      <w:lvlJc w:val="left"/>
      <w:numFmt w:val="bullet"/>
      <w:suff w:val="tab"/>
      <w:pPr>
        <w:ind w:left="830" w:hanging="360"/>
        <w:rPr/>
      </w:pPr>
      <w:rPr>
        <w:sz w:val="20"/>
        <w:szCs w:val="20"/>
        <w:shd w:val="clear" w:color="auto" w:fill="auto"/>
        <w:w w:val="99"/>
        <w:rFonts w:ascii="Symbol" w:eastAsia="Symbol" w:hAnsi="Symbol" w:cs="Symbol" w:hint="default"/>
      </w:rPr>
      <w:lvlText w:val="·"/>
    </w:lvl>
    <w:lvl w:ilvl="1">
      <w:lvlJc w:val="left"/>
      <w:numFmt w:val="bullet"/>
      <w:suff w:val="tab"/>
      <w:pPr>
        <w:ind w:left="1463" w:hanging="360"/>
        <w:rPr/>
      </w:pPr>
      <w:rPr>
        <w:shd w:val="clear" w:color="auto" w:fill="auto"/>
        <w:rFonts w:hint="default"/>
      </w:rPr>
      <w:lvlText w:val="•"/>
    </w:lvl>
    <w:lvl w:ilvl="2">
      <w:lvlJc w:val="left"/>
      <w:numFmt w:val="bullet"/>
      <w:suff w:val="tab"/>
      <w:pPr>
        <w:ind w:left="2087" w:hanging="360"/>
        <w:rPr/>
      </w:pPr>
      <w:rPr>
        <w:shd w:val="clear" w:color="auto" w:fill="auto"/>
        <w:rFonts w:hint="default"/>
      </w:rPr>
      <w:lvlText w:val="•"/>
    </w:lvl>
    <w:lvl w:ilvl="3">
      <w:lvlJc w:val="left"/>
      <w:numFmt w:val="bullet"/>
      <w:suff w:val="tab"/>
      <w:pPr>
        <w:ind w:left="2711" w:hanging="360"/>
        <w:rPr/>
      </w:pPr>
      <w:rPr>
        <w:shd w:val="clear" w:color="auto" w:fill="auto"/>
        <w:rFonts w:hint="default"/>
      </w:rPr>
      <w:lvlText w:val="•"/>
    </w:lvl>
    <w:lvl w:ilvl="4">
      <w:lvlJc w:val="left"/>
      <w:numFmt w:val="bullet"/>
      <w:suff w:val="tab"/>
      <w:pPr>
        <w:ind w:left="3335" w:hanging="360"/>
        <w:rPr/>
      </w:pPr>
      <w:rPr>
        <w:shd w:val="clear" w:color="auto" w:fill="auto"/>
        <w:rFonts w:hint="default"/>
      </w:rPr>
      <w:lvlText w:val="•"/>
    </w:lvl>
    <w:lvl w:ilvl="5">
      <w:lvlJc w:val="left"/>
      <w:numFmt w:val="bullet"/>
      <w:suff w:val="tab"/>
      <w:pPr>
        <w:ind w:left="3959" w:hanging="360"/>
        <w:rPr/>
      </w:pPr>
      <w:rPr>
        <w:shd w:val="clear" w:color="auto" w:fill="auto"/>
        <w:rFonts w:hint="default"/>
      </w:rPr>
      <w:lvlText w:val="•"/>
    </w:lvl>
    <w:lvl w:ilvl="6">
      <w:lvlJc w:val="left"/>
      <w:numFmt w:val="bullet"/>
      <w:suff w:val="tab"/>
      <w:pPr>
        <w:ind w:left="4583" w:hanging="360"/>
        <w:rPr/>
      </w:pPr>
      <w:rPr>
        <w:shd w:val="clear" w:color="auto" w:fill="auto"/>
        <w:rFonts w:hint="default"/>
      </w:rPr>
      <w:lvlText w:val="•"/>
    </w:lvl>
    <w:lvl w:ilvl="7">
      <w:lvlJc w:val="left"/>
      <w:numFmt w:val="bullet"/>
      <w:suff w:val="tab"/>
      <w:pPr>
        <w:ind w:left="5207" w:hanging="360"/>
        <w:rPr/>
      </w:pPr>
      <w:rPr>
        <w:shd w:val="clear" w:color="auto" w:fill="auto"/>
        <w:rFonts w:hint="default"/>
      </w:rPr>
      <w:lvlText w:val="•"/>
    </w:lvl>
    <w:lvl w:ilvl="8">
      <w:lvlJc w:val="left"/>
      <w:numFmt w:val="bullet"/>
      <w:suff w:val="tab"/>
      <w:pPr>
        <w:ind w:left="5831" w:hanging="360"/>
        <w:rPr/>
      </w:pPr>
      <w:rPr>
        <w:shd w:val="clear" w:color="auto" w:fill="auto"/>
        <w:rFonts w:hint="default"/>
      </w:rPr>
      <w:lvlText w:val="•"/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  <w:widowControl w:val="0"/>
        <w:autoSpaceDE w:val="0"/>
        <w:autoSpaceDN w:val="0"/>
      </w:pPr>
    </w:pPrDefault>
    <w:rPrDefault>
      <w:rPr>
        <w:sz w:val="22"/>
        <w:szCs w:val="22"/>
        <w:shd w:val="clear" w:color="auto" w:fill="auto"/>
        <w:rFonts w:asciiTheme="minorHAnsi" w:eastAsiaTheme="minorHAnsi" w:hAnsiTheme="minorHAnsi" w:cstheme="minorBidi"/>
        <w:lang w:bidi="ar-SA" w:eastAsia="en-US" w:val="en-US"/>
      </w:rPr>
    </w:rPrDefault>
  </w:docDefaults>
  <w:style w:default="1" w:styleId="PO1" w:type="paragraph">
    <w:name w:val="Normal"/>
    <w:qFormat/>
    <w:uiPriority w:val="1"/>
    <w:rPr>
      <w:shd w:val="clear" w:color="auto" w:fill="auto"/>
      <w:rFonts w:ascii="Calibri" w:eastAsia="Calibri" w:hAnsi="Calibri" w:cs="Calibri"/>
    </w:rPr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26" w:type="paragraph">
    <w:name w:val="List Paragraph"/>
    <w:basedOn w:val="PO1"/>
    <w:qFormat/>
    <w:uiPriority w:val="1"/>
  </w:style>
  <w:style w:styleId="PO37" w:type="table">
    <w:name w:val="Table Grid"/>
    <w:basedOn w:val="PO3"/>
    <w:uiPriority w:val="39"/>
    <w:pPr>
      <w:spacing w:lineRule="auto" w:line="240" w:after="0"/>
      <w:rPr/>
    </w:pPr>
    <w:rPr>
      <w:shd w:val="clear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Grid Table Light"/>
    <w:basedOn w:val="PO3"/>
    <w:uiPriority w:val="40"/>
    <w:pPr>
      <w:spacing w:lineRule="auto" w:line="240" w:after="0"/>
      <w:rPr/>
    </w:pPr>
    <w:rPr>
      <w:shd w:val="clear"/>
    </w:r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9" w:type="table">
    <w:name w:val="Plain Table 1"/>
    <w:basedOn w:val="PO3"/>
    <w:uiPriority w:val="41"/>
    <w:pPr>
      <w:spacing w:lineRule="auto" w:line="240" w:after="0"/>
      <w:rPr/>
    </w:pPr>
    <w:rPr>
      <w:shd w:val="clear"/>
    </w:r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BEBEBE" w:themeColor="background1" w:themeShade="BE" w:sz="4"/>
        </w:tcBorders>
      </w:tcPr>
    </w:tblStylePr>
  </w:style>
  <w:style w:styleId="PO40" w:type="table">
    <w:name w:val="Plain Table 2"/>
    <w:basedOn w:val="PO3"/>
    <w:uiPriority w:val="42"/>
    <w:pPr>
      <w:spacing w:lineRule="auto" w:line="240" w:after="0"/>
      <w:rPr/>
    </w:pPr>
    <w:rPr>
      <w:shd w:val="clear"/>
    </w:rPr>
    <w:tblPr>
      <w:tblBorders>
        <w:bottom w:val="single" w:color="808080" w:themeColor="text1" w:themeTint="7F" w:sz="4"/>
        <w:top w:val="single" w:color="808080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808080" w:themeColor="text1" w:themeTint="7F" w:sz="4"/>
          <w:top w:val="single" w:color="808080" w:themeColor="text1" w:themeTint="7F" w:sz="4"/>
        </w:tcBorders>
      </w:tcPr>
    </w:tblStylePr>
    <w:tblStylePr w:type="band1Vert"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band2Vert"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808080" w:themeColor="text1" w:themeTint="7F" w:sz="4"/>
        </w:tcBorders>
      </w:tcPr>
    </w:tblStylePr>
  </w:style>
  <w:style w:styleId="PO41" w:type="table">
    <w:name w:val="Plain Table 3"/>
    <w:basedOn w:val="PO3"/>
    <w:uiPriority w:val="43"/>
    <w:pPr>
      <w:spacing w:lineRule="auto" w:line="240" w:after="0"/>
      <w:rPr/>
    </w:pPr>
    <w:rPr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  <w:caps w:val="1"/>
      </w:rPr>
      <w:tcPr>
        <w:tcBorders>
          <w:right w:val="single" w:color="808080" w:themeColor="text1" w:themeTint="7F" w:sz="4"/>
        </w:tcBorders>
      </w:tcPr>
    </w:tblStylePr>
    <w:tblStylePr w:type="firstRow">
      <w:rPr>
        <w:b w:val="1"/>
        <w:shd w:val="clear" w:color="auto" w:fill="auto"/>
        <w:caps w:val="1"/>
      </w:rPr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  <w:shd w:val="clear" w:color="auto" w:fill="auto"/>
        <w:caps w:val="1"/>
      </w:rPr>
      <w:tcPr>
        <w:tcBorders>
          <w:left w:val="nil"/>
        </w:tcBorders>
      </w:tcPr>
    </w:tblStylePr>
    <w:tblStylePr w:type="lastRow">
      <w:rPr>
        <w:b w:val="1"/>
        <w:shd w:val="clear" w:color="auto" w:fill="auto"/>
        <w:caps w:val="1"/>
      </w:rPr>
      <w:tcPr>
        <w:tcBorders>
          <w:top w:val="nil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styleId="PO42" w:type="table">
    <w:name w:val="Plain Table 4"/>
    <w:basedOn w:val="PO3"/>
    <w:uiPriority w:val="44"/>
    <w:pPr>
      <w:spacing w:lineRule="auto" w:line="240" w:after="0"/>
      <w:rPr/>
    </w:pPr>
    <w:rPr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43" w:type="table">
    <w:name w:val="Plain Table 5"/>
    <w:basedOn w:val="PO3"/>
    <w:uiPriority w:val="45"/>
    <w:pPr>
      <w:spacing w:lineRule="auto" w:line="240" w:after="0"/>
      <w:rPr/>
    </w:pPr>
    <w:rPr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1F1F1" w:themeFill="background1" w:themeFillShade="F1" w:color="000000" w:val="clear"/>
      </w:tcPr>
    </w:tblStylePr>
    <w:tblStylePr w:type="band1Vert">
      <w:tcPr>
        <w:shd w:fill="F1F1F1" w:themeFill="background1" w:themeFillShade="F1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808080" w:themeColor="text1" w:themeTint="7F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bottom w:val="single" w:color="808080" w:themeColor="text1" w:themeTint="7F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808080" w:themeColor="text1" w:themeTint="7F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808080" w:themeColor="text1" w:themeTint="7F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44" w:type="table">
    <w:name w:val="Grid Table 1 Light"/>
    <w:basedOn w:val="PO3"/>
    <w:uiPriority w:val="46"/>
    <w:pPr>
      <w:spacing w:lineRule="auto" w:line="240" w:after="0"/>
      <w:rPr/>
    </w:pPr>
    <w:rPr>
      <w:shd w:val="clear"/>
    </w:r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666666" w:themeColor="text1" w:themeTint="99" w:sz="2"/>
        </w:tcBorders>
      </w:tcPr>
    </w:tblStylePr>
  </w:style>
  <w:style w:styleId="PO45" w:type="table">
    <w:name w:val="Grid Table 1 Light Accent 1"/>
    <w:basedOn w:val="PO3"/>
    <w:uiPriority w:val="46"/>
    <w:pPr>
      <w:spacing w:lineRule="auto" w:line="240" w:after="0"/>
      <w:rPr/>
    </w:pPr>
    <w:rPr>
      <w:shd w:val="clear"/>
    </w:rPr>
    <w:tblPr>
      <w:tblBorders>
        <w:bottom w:val="single" w:color="B9CDE5" w:themeColor="accent1" w:themeTint="66" w:sz="4"/>
        <w:insideH w:val="single" w:color="B9CDE5" w:themeColor="accent1" w:themeTint="66" w:sz="4"/>
        <w:insideV w:val="single" w:color="B9CDE5" w:themeColor="accent1" w:themeTint="66" w:sz="4"/>
        <w:left w:val="single" w:color="B9CDE5" w:themeColor="accent1" w:themeTint="66" w:sz="4"/>
        <w:right w:val="single" w:color="B9CDE5" w:themeColor="accent1" w:themeTint="66" w:sz="4"/>
        <w:top w:val="single" w:color="B9CDE5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95B3D7" w:themeColor="accen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95B3D7" w:themeColor="accent1" w:themeTint="99" w:sz="2"/>
        </w:tcBorders>
      </w:tcPr>
    </w:tblStylePr>
  </w:style>
  <w:style w:styleId="PO46" w:type="table">
    <w:name w:val="Grid Table 1 Light Accent 2"/>
    <w:basedOn w:val="PO3"/>
    <w:uiPriority w:val="46"/>
    <w:pPr>
      <w:spacing w:lineRule="auto" w:line="240" w:after="0"/>
      <w:rPr/>
    </w:pPr>
    <w:rPr>
      <w:shd w:val="clear"/>
    </w:rPr>
    <w:tblPr>
      <w:tblBorders>
        <w:bottom w:val="single" w:color="E6B9B8" w:themeColor="accent2" w:themeTint="66" w:sz="4"/>
        <w:insideH w:val="single" w:color="E6B9B8" w:themeColor="accent2" w:themeTint="66" w:sz="4"/>
        <w:insideV w:val="single" w:color="E6B9B8" w:themeColor="accent2" w:themeTint="66" w:sz="4"/>
        <w:left w:val="single" w:color="E6B9B8" w:themeColor="accent2" w:themeTint="66" w:sz="4"/>
        <w:right w:val="single" w:color="E6B9B8" w:themeColor="accent2" w:themeTint="66" w:sz="4"/>
        <w:top w:val="single" w:color="E6B9B8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D99694" w:themeColor="accent2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D99694" w:themeColor="accent2" w:themeTint="99" w:sz="2"/>
        </w:tcBorders>
      </w:tcPr>
    </w:tblStylePr>
  </w:style>
  <w:style w:styleId="PO47" w:type="table">
    <w:name w:val="Grid Table 1 Light Accent 3"/>
    <w:basedOn w:val="PO3"/>
    <w:uiPriority w:val="46"/>
    <w:pPr>
      <w:spacing w:lineRule="auto" w:line="240" w:after="0"/>
      <w:rPr/>
    </w:pPr>
    <w:rPr>
      <w:shd w:val="clear"/>
    </w:rPr>
    <w:tblPr>
      <w:tblBorders>
        <w:bottom w:val="single" w:color="D7E4BD" w:themeColor="accent3" w:themeTint="66" w:sz="4"/>
        <w:insideH w:val="single" w:color="D7E4BD" w:themeColor="accent3" w:themeTint="66" w:sz="4"/>
        <w:insideV w:val="single" w:color="D7E4BD" w:themeColor="accent3" w:themeTint="66" w:sz="4"/>
        <w:left w:val="single" w:color="D7E4BD" w:themeColor="accent3" w:themeTint="66" w:sz="4"/>
        <w:right w:val="single" w:color="D7E4BD" w:themeColor="accent3" w:themeTint="66" w:sz="4"/>
        <w:top w:val="single" w:color="D7E4BD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C3D69B" w:themeColor="accent3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C3D69B" w:themeColor="accent3" w:themeTint="99" w:sz="2"/>
        </w:tcBorders>
      </w:tcPr>
    </w:tblStylePr>
  </w:style>
  <w:style w:styleId="PO48" w:type="table">
    <w:name w:val="Grid Table 1 Light Accent 4"/>
    <w:basedOn w:val="PO3"/>
    <w:uiPriority w:val="46"/>
    <w:pPr>
      <w:spacing w:lineRule="auto" w:line="240" w:after="0"/>
      <w:rPr/>
    </w:pPr>
    <w:rPr>
      <w:shd w:val="clear"/>
    </w:rPr>
    <w:tblPr>
      <w:tblBorders>
        <w:bottom w:val="single" w:color="CCC1DA" w:themeColor="accent4" w:themeTint="66" w:sz="4"/>
        <w:insideH w:val="single" w:color="CCC1DA" w:themeColor="accent4" w:themeTint="66" w:sz="4"/>
        <w:insideV w:val="single" w:color="CCC1DA" w:themeColor="accent4" w:themeTint="66" w:sz="4"/>
        <w:left w:val="single" w:color="CCC1DA" w:themeColor="accent4" w:themeTint="66" w:sz="4"/>
        <w:right w:val="single" w:color="CCC1DA" w:themeColor="accent4" w:themeTint="66" w:sz="4"/>
        <w:top w:val="single" w:color="CCC1DA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B3A2C7" w:themeColor="accent4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B3A2C7" w:themeColor="accent4" w:themeTint="99" w:sz="2"/>
        </w:tcBorders>
      </w:tcPr>
    </w:tblStylePr>
  </w:style>
  <w:style w:styleId="PO49" w:type="table">
    <w:name w:val="Grid Table 1 Light Accent 5"/>
    <w:basedOn w:val="PO3"/>
    <w:uiPriority w:val="46"/>
    <w:pPr>
      <w:spacing w:lineRule="auto" w:line="240" w:after="0"/>
      <w:rPr/>
    </w:pPr>
    <w:rPr>
      <w:shd w:val="clear"/>
    </w:rPr>
    <w:tblPr>
      <w:tblBorders>
        <w:bottom w:val="single" w:color="B7DEE8" w:themeColor="accent5" w:themeTint="66" w:sz="4"/>
        <w:insideH w:val="single" w:color="B7DEE8" w:themeColor="accent5" w:themeTint="66" w:sz="4"/>
        <w:insideV w:val="single" w:color="B7DEE8" w:themeColor="accent5" w:themeTint="66" w:sz="4"/>
        <w:left w:val="single" w:color="B7DEE8" w:themeColor="accent5" w:themeTint="66" w:sz="4"/>
        <w:right w:val="single" w:color="B7DEE8" w:themeColor="accent5" w:themeTint="66" w:sz="4"/>
        <w:top w:val="single" w:color="B7DEE8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93CDDD" w:themeColor="accent5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93CDDD" w:themeColor="accent5" w:themeTint="99" w:sz="2"/>
        </w:tcBorders>
      </w:tcPr>
    </w:tblStylePr>
  </w:style>
  <w:style w:styleId="PO50" w:type="table">
    <w:name w:val="Grid Table 1 Light Accent 6"/>
    <w:basedOn w:val="PO3"/>
    <w:uiPriority w:val="46"/>
    <w:pPr>
      <w:spacing w:lineRule="auto" w:line="240" w:after="0"/>
      <w:rPr/>
    </w:pPr>
    <w:rPr>
      <w:shd w:val="clear"/>
    </w:rPr>
    <w:tblPr>
      <w:tblBorders>
        <w:bottom w:val="single" w:color="FCD5B5" w:themeColor="accent6" w:themeTint="66" w:sz="4"/>
        <w:insideH w:val="single" w:color="FCD5B5" w:themeColor="accent6" w:themeTint="66" w:sz="4"/>
        <w:insideV w:val="single" w:color="FCD5B5" w:themeColor="accent6" w:themeTint="66" w:sz="4"/>
        <w:left w:val="single" w:color="FCD5B5" w:themeColor="accent6" w:themeTint="66" w:sz="4"/>
        <w:right w:val="single" w:color="FCD5B5" w:themeColor="accent6" w:themeTint="66" w:sz="4"/>
        <w:top w:val="single" w:color="FCD5B5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FAC090" w:themeColor="accent6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FAC090" w:themeColor="accent6" w:themeTint="99" w:sz="2"/>
        </w:tcBorders>
      </w:tcPr>
    </w:tblStylePr>
  </w:style>
  <w:style w:styleId="PO51" w:type="table">
    <w:name w:val="Grid Table 2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2" w:type="table">
    <w:name w:val="Grid Table 2 Accent 1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95B3D7" w:themeColor="accent1" w:themeTint="99" w:sz="2"/>
        <w:insideH w:val="single" w:color="95B3D7" w:themeColor="accent1" w:themeTint="99" w:sz="2"/>
        <w:insideV w:val="single" w:color="95B3D7" w:themeColor="accent1" w:themeTint="99" w:sz="2"/>
        <w:top w:val="single" w:color="95B3D7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95B3D7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95B3D7" w:themeColor="accent1" w:themeTint="99" w:sz="2"/>
        </w:tcBorders>
      </w:tcPr>
    </w:tblStylePr>
  </w:style>
  <w:style w:styleId="PO53" w:type="table">
    <w:name w:val="Grid Table 2 Accent 2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D99694" w:themeColor="accent2" w:themeTint="99" w:sz="2"/>
        <w:insideH w:val="single" w:color="D99694" w:themeColor="accent2" w:themeTint="99" w:sz="2"/>
        <w:insideV w:val="single" w:color="D99694" w:themeColor="accent2" w:themeTint="99" w:sz="2"/>
        <w:top w:val="single" w:color="D99694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D99694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D99694" w:themeColor="accent2" w:themeTint="99" w:sz="2"/>
        </w:tcBorders>
      </w:tcPr>
    </w:tblStylePr>
  </w:style>
  <w:style w:styleId="PO54" w:type="table">
    <w:name w:val="Grid Table 2 Accent 3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C3D69B" w:themeColor="accent3" w:themeTint="99" w:sz="2"/>
        <w:insideH w:val="single" w:color="C3D69B" w:themeColor="accent3" w:themeTint="99" w:sz="2"/>
        <w:insideV w:val="single" w:color="C3D69B" w:themeColor="accent3" w:themeTint="99" w:sz="2"/>
        <w:top w:val="single" w:color="C3D69B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C3D69B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C3D69B" w:themeColor="accent3" w:themeTint="99" w:sz="2"/>
        </w:tcBorders>
      </w:tcPr>
    </w:tblStylePr>
  </w:style>
  <w:style w:styleId="PO55" w:type="table">
    <w:name w:val="Grid Table 2 Accent 4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B3A2C7" w:themeColor="accent4" w:themeTint="99" w:sz="2"/>
        <w:insideH w:val="single" w:color="B3A2C7" w:themeColor="accent4" w:themeTint="99" w:sz="2"/>
        <w:insideV w:val="single" w:color="B3A2C7" w:themeColor="accent4" w:themeTint="99" w:sz="2"/>
        <w:top w:val="single" w:color="B3A2C7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B3A2C7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B3A2C7" w:themeColor="accent4" w:themeTint="99" w:sz="2"/>
        </w:tcBorders>
      </w:tcPr>
    </w:tblStylePr>
  </w:style>
  <w:style w:styleId="PO56" w:type="table">
    <w:name w:val="Grid Table 2 Accent 5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93CDDD" w:themeColor="accent5" w:themeTint="99" w:sz="2"/>
        <w:insideH w:val="single" w:color="93CDDD" w:themeColor="accent5" w:themeTint="99" w:sz="2"/>
        <w:insideV w:val="single" w:color="93CDDD" w:themeColor="accent5" w:themeTint="99" w:sz="2"/>
        <w:top w:val="single" w:color="93CDDD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93CDDD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93CDDD" w:themeColor="accent5" w:themeTint="99" w:sz="2"/>
        </w:tcBorders>
      </w:tcPr>
    </w:tblStylePr>
  </w:style>
  <w:style w:styleId="PO57" w:type="table">
    <w:name w:val="Grid Table 2 Accent 6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FAC090" w:themeColor="accent6" w:themeTint="99" w:sz="2"/>
        <w:insideH w:val="single" w:color="FAC090" w:themeColor="accent6" w:themeTint="99" w:sz="2"/>
        <w:insideV w:val="single" w:color="FAC090" w:themeColor="accent6" w:themeTint="99" w:sz="2"/>
        <w:top w:val="single" w:color="FAC090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bottom w:val="single" w:color="FAC090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top w:val="double" w:color="FAC090" w:themeColor="accent6" w:themeTint="99" w:sz="2"/>
        </w:tcBorders>
      </w:tcPr>
    </w:tblStylePr>
  </w:style>
  <w:style w:styleId="PO58" w:type="table">
    <w:name w:val="Grid Table 3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59" w:type="table">
    <w:name w:val="Grid Table 3 Accent 1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5B3D7" w:themeColor="accent1" w:themeTint="99" w:sz="4"/>
        </w:tcBorders>
      </w:tcPr>
    </w:tblStylePr>
    <w:tblStylePr w:type="nwCell">
      <w:tcPr>
        <w:tcBorders>
          <w:bottom w:val="single" w:color="95B3D7" w:themeColor="accent1" w:themeTint="99" w:sz="4"/>
        </w:tcBorders>
      </w:tcPr>
    </w:tblStylePr>
    <w:tblStylePr w:type="seCell">
      <w:tcPr>
        <w:tcBorders>
          <w:top w:val="single" w:color="95B3D7" w:themeColor="accent1" w:themeTint="99" w:sz="4"/>
        </w:tcBorders>
      </w:tcPr>
    </w:tblStylePr>
    <w:tblStylePr w:type="swCell">
      <w:tcPr>
        <w:tcBorders>
          <w:top w:val="single" w:color="95B3D7" w:themeColor="accent1" w:themeTint="99" w:sz="4"/>
        </w:tcBorders>
      </w:tcPr>
    </w:tblStylePr>
  </w:style>
  <w:style w:styleId="PO60" w:type="table">
    <w:name w:val="Grid Table 3 Accent 2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D99694" w:themeColor="accent2" w:themeTint="99" w:sz="4"/>
        </w:tcBorders>
      </w:tcPr>
    </w:tblStylePr>
    <w:tblStylePr w:type="nwCell">
      <w:tcPr>
        <w:tcBorders>
          <w:bottom w:val="single" w:color="D99694" w:themeColor="accent2" w:themeTint="99" w:sz="4"/>
        </w:tcBorders>
      </w:tcPr>
    </w:tblStylePr>
    <w:tblStylePr w:type="seCell">
      <w:tcPr>
        <w:tcBorders>
          <w:top w:val="single" w:color="D99694" w:themeColor="accent2" w:themeTint="99" w:sz="4"/>
        </w:tcBorders>
      </w:tcPr>
    </w:tblStylePr>
    <w:tblStylePr w:type="swCell">
      <w:tcPr>
        <w:tcBorders>
          <w:top w:val="single" w:color="D99694" w:themeColor="accent2" w:themeTint="99" w:sz="4"/>
        </w:tcBorders>
      </w:tcPr>
    </w:tblStylePr>
  </w:style>
  <w:style w:styleId="PO61" w:type="table">
    <w:name w:val="Grid Table 3 Accent 3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3D69B" w:themeColor="accent3" w:themeTint="99" w:sz="4"/>
        </w:tcBorders>
      </w:tcPr>
    </w:tblStylePr>
    <w:tblStylePr w:type="nwCell">
      <w:tcPr>
        <w:tcBorders>
          <w:bottom w:val="single" w:color="C3D69B" w:themeColor="accent3" w:themeTint="99" w:sz="4"/>
        </w:tcBorders>
      </w:tcPr>
    </w:tblStylePr>
    <w:tblStylePr w:type="seCell">
      <w:tcPr>
        <w:tcBorders>
          <w:top w:val="single" w:color="C3D69B" w:themeColor="accent3" w:themeTint="99" w:sz="4"/>
        </w:tcBorders>
      </w:tcPr>
    </w:tblStylePr>
    <w:tblStylePr w:type="swCell">
      <w:tcPr>
        <w:tcBorders>
          <w:top w:val="single" w:color="C3D69B" w:themeColor="accent3" w:themeTint="99" w:sz="4"/>
        </w:tcBorders>
      </w:tcPr>
    </w:tblStylePr>
  </w:style>
  <w:style w:styleId="PO62" w:type="table">
    <w:name w:val="Grid Table 3 Accent 4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B3A2C7" w:themeColor="accent4" w:themeTint="99" w:sz="4"/>
        </w:tcBorders>
      </w:tcPr>
    </w:tblStylePr>
    <w:tblStylePr w:type="nwCell">
      <w:tcPr>
        <w:tcBorders>
          <w:bottom w:val="single" w:color="B3A2C7" w:themeColor="accent4" w:themeTint="99" w:sz="4"/>
        </w:tcBorders>
      </w:tcPr>
    </w:tblStylePr>
    <w:tblStylePr w:type="seCell">
      <w:tcPr>
        <w:tcBorders>
          <w:top w:val="single" w:color="B3A2C7" w:themeColor="accent4" w:themeTint="99" w:sz="4"/>
        </w:tcBorders>
      </w:tcPr>
    </w:tblStylePr>
    <w:tblStylePr w:type="swCell">
      <w:tcPr>
        <w:tcBorders>
          <w:top w:val="single" w:color="B3A2C7" w:themeColor="accent4" w:themeTint="99" w:sz="4"/>
        </w:tcBorders>
      </w:tcPr>
    </w:tblStylePr>
  </w:style>
  <w:style w:styleId="PO63" w:type="table">
    <w:name w:val="Grid Table 3 Accent 5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3CDDD" w:themeColor="accent5" w:themeTint="99" w:sz="4"/>
        </w:tcBorders>
      </w:tcPr>
    </w:tblStylePr>
    <w:tblStylePr w:type="nwCell">
      <w:tcPr>
        <w:tcBorders>
          <w:bottom w:val="single" w:color="93CDDD" w:themeColor="accent5" w:themeTint="99" w:sz="4"/>
        </w:tcBorders>
      </w:tcPr>
    </w:tblStylePr>
    <w:tblStylePr w:type="seCell">
      <w:tcPr>
        <w:tcBorders>
          <w:top w:val="single" w:color="93CDDD" w:themeColor="accent5" w:themeTint="99" w:sz="4"/>
        </w:tcBorders>
      </w:tcPr>
    </w:tblStylePr>
    <w:tblStylePr w:type="swCell">
      <w:tcPr>
        <w:tcBorders>
          <w:top w:val="single" w:color="93CDDD" w:themeColor="accent5" w:themeTint="99" w:sz="4"/>
        </w:tcBorders>
      </w:tcPr>
    </w:tblStylePr>
  </w:style>
  <w:style w:styleId="PO64" w:type="table">
    <w:name w:val="Grid Table 3 Accent 6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AC090" w:themeColor="accent6" w:themeTint="99" w:sz="4"/>
        </w:tcBorders>
      </w:tcPr>
    </w:tblStylePr>
    <w:tblStylePr w:type="nwCell">
      <w:tcPr>
        <w:tcBorders>
          <w:bottom w:val="single" w:color="FAC090" w:themeColor="accent6" w:themeTint="99" w:sz="4"/>
        </w:tcBorders>
      </w:tcPr>
    </w:tblStylePr>
    <w:tblStylePr w:type="seCell">
      <w:tcPr>
        <w:tcBorders>
          <w:top w:val="single" w:color="FAC090" w:themeColor="accent6" w:themeTint="99" w:sz="4"/>
        </w:tcBorders>
      </w:tcPr>
    </w:tblStylePr>
    <w:tblStylePr w:type="swCell">
      <w:tcPr>
        <w:tcBorders>
          <w:top w:val="single" w:color="FAC090" w:themeColor="accent6" w:themeTint="99" w:sz="4"/>
        </w:tcBorders>
      </w:tcPr>
    </w:tblStylePr>
  </w:style>
  <w:style w:styleId="PO65" w:type="table">
    <w:name w:val="Grid Table 4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000000" w:themeColor="text1" w:sz="4"/>
        </w:tcBorders>
      </w:tcPr>
    </w:tblStylePr>
  </w:style>
  <w:style w:styleId="PO66" w:type="table">
    <w:name w:val="Grid Table 4 Accent 1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4F81BD" w:themeFill="accent1" w:color="000000" w:val="clear"/>
        <w:tcBorders>
          <w:bottom w:val="single" w:color="4F81BD" w:themeColor="accent1" w:sz="4"/>
          <w:insideH w:val="nil"/>
          <w:insideV w:val="nil"/>
          <w:left w:val="single" w:color="4F81BD" w:themeColor="accent1" w:sz="4"/>
          <w:right w:val="single" w:color="4F81BD" w:themeColor="accent1" w:sz="4"/>
          <w:top w:val="single" w:color="4F81BD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4F81BD" w:themeColor="accent1" w:sz="4"/>
        </w:tcBorders>
      </w:tcPr>
    </w:tblStylePr>
  </w:style>
  <w:style w:styleId="PO67" w:type="table">
    <w:name w:val="Grid Table 4 Accent 2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C0504D" w:themeFill="accent2" w:color="000000" w:val="clear"/>
        <w:tcBorders>
          <w:bottom w:val="single" w:color="C0504D" w:themeColor="accent2" w:sz="4"/>
          <w:insideH w:val="nil"/>
          <w:insideV w:val="nil"/>
          <w:left w:val="single" w:color="C0504D" w:themeColor="accent2" w:sz="4"/>
          <w:right w:val="single" w:color="C0504D" w:themeColor="accent2" w:sz="4"/>
          <w:top w:val="single" w:color="C0504D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C0504D" w:themeColor="accent2" w:sz="4"/>
        </w:tcBorders>
      </w:tcPr>
    </w:tblStylePr>
  </w:style>
  <w:style w:styleId="PO68" w:type="table">
    <w:name w:val="Grid Table 4 Accent 3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9BBB59" w:themeFill="accent3" w:color="000000" w:val="clear"/>
        <w:tcBorders>
          <w:bottom w:val="single" w:color="9BBB59" w:themeColor="accent3" w:sz="4"/>
          <w:insideH w:val="nil"/>
          <w:insideV w:val="nil"/>
          <w:left w:val="single" w:color="9BBB59" w:themeColor="accent3" w:sz="4"/>
          <w:right w:val="single" w:color="9BBB59" w:themeColor="accent3" w:sz="4"/>
          <w:top w:val="single" w:color="9BBB59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9BBB59" w:themeColor="accent3" w:sz="4"/>
        </w:tcBorders>
      </w:tcPr>
    </w:tblStylePr>
  </w:style>
  <w:style w:styleId="PO69" w:type="table">
    <w:name w:val="Grid Table 4 Accent 4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8064A2" w:themeFill="accent4" w:color="000000" w:val="clear"/>
        <w:tcBorders>
          <w:bottom w:val="single" w:color="8064A2" w:themeColor="accent4" w:sz="4"/>
          <w:insideH w:val="nil"/>
          <w:insideV w:val="nil"/>
          <w:left w:val="single" w:color="8064A2" w:themeColor="accent4" w:sz="4"/>
          <w:right w:val="single" w:color="8064A2" w:themeColor="accent4" w:sz="4"/>
          <w:top w:val="single" w:color="8064A2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8064A2" w:themeColor="accent4" w:sz="4"/>
        </w:tcBorders>
      </w:tcPr>
    </w:tblStylePr>
  </w:style>
  <w:style w:styleId="PO70" w:type="table">
    <w:name w:val="Grid Table 4 Accent 5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4BACC6" w:themeFill="accent5" w:color="000000" w:val="clear"/>
        <w:tcBorders>
          <w:bottom w:val="single" w:color="4BACC6" w:themeColor="accent5" w:sz="4"/>
          <w:insideH w:val="nil"/>
          <w:insideV w:val="nil"/>
          <w:left w:val="single" w:color="4BACC6" w:themeColor="accent5" w:sz="4"/>
          <w:right w:val="single" w:color="4BACC6" w:themeColor="accent5" w:sz="4"/>
          <w:top w:val="single" w:color="4BACC6" w:themeColor="accent5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4BACC6" w:themeColor="accent5" w:sz="4"/>
        </w:tcBorders>
      </w:tcPr>
    </w:tblStylePr>
  </w:style>
  <w:style w:styleId="PO71" w:type="table">
    <w:name w:val="Grid Table 4 Accent 6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F79646" w:themeFill="accent6" w:color="000000" w:val="clear"/>
        <w:tcBorders>
          <w:bottom w:val="single" w:color="F79646" w:themeColor="accent6" w:sz="4"/>
          <w:insideH w:val="nil"/>
          <w:insideV w:val="nil"/>
          <w:left w:val="single" w:color="F79646" w:themeColor="accent6" w:sz="4"/>
          <w:right w:val="single" w:color="F79646" w:themeColor="accent6" w:sz="4"/>
          <w:top w:val="single" w:color="F79646" w:themeColor="accent6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F79646" w:themeColor="accent6" w:sz="4"/>
        </w:tcBorders>
      </w:tcPr>
    </w:tblStylePr>
  </w:style>
  <w:style w:styleId="PO72" w:type="table">
    <w:name w:val="Grid Table 5 Dark"/>
    <w:basedOn w:val="PO3"/>
    <w:uiPriority w:val="50"/>
    <w:pPr>
      <w:spacing w:lineRule="auto" w:line="240" w:after="0"/>
      <w:rPr/>
    </w:pPr>
    <w:rPr>
      <w:shd w:val="clear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000000" w:val="clear"/>
    </w:tcPr>
    <w:tblStylePr w:type="band1Horz">
      <w:tcPr>
        <w:shd w:fill="999999" w:themeFill="text1" w:themeFillTint="66" w:color="000000" w:val="clear"/>
      </w:tcPr>
    </w:tblStylePr>
    <w:tblStylePr w:type="band1Vert">
      <w:tcPr>
        <w:shd w:fill="999999" w:themeFill="text1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3" w:type="table">
    <w:name w:val="Grid Table 5 Dark Accent 1"/>
    <w:basedOn w:val="PO3"/>
    <w:uiPriority w:val="50"/>
    <w:pPr>
      <w:spacing w:lineRule="auto" w:line="240" w:after="0"/>
      <w:rPr/>
    </w:pPr>
    <w:rPr>
      <w:shd w:val="clear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CE6F2" w:themeFill="accent1" w:themeFillTint="33" w:color="000000" w:val="clear"/>
    </w:tcPr>
    <w:tblStylePr w:type="band1Horz">
      <w:tcPr>
        <w:shd w:fill="B9CDE5" w:themeFill="accent1" w:themeFillTint="66" w:color="000000" w:val="clear"/>
      </w:tcPr>
    </w:tblStylePr>
    <w:tblStylePr w:type="band1Vert">
      <w:tcPr>
        <w:shd w:fill="B9CDE5" w:themeFill="accent1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4F81BD" w:themeFill="accen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4F81BD" w:themeFill="accen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4F81BD" w:themeFill="accen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4F81BD" w:themeFill="accen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2"/>
    <w:basedOn w:val="PO3"/>
    <w:uiPriority w:val="50"/>
    <w:pPr>
      <w:spacing w:lineRule="auto" w:line="240" w:after="0"/>
      <w:rPr/>
    </w:pPr>
    <w:rPr>
      <w:shd w:val="clear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2DCDB" w:themeFill="accent2" w:themeFillTint="33" w:color="000000" w:val="clear"/>
    </w:tcPr>
    <w:tblStylePr w:type="band1Horz">
      <w:tcPr>
        <w:shd w:fill="E6B9B8" w:themeFill="accent2" w:themeFillTint="66" w:color="000000" w:val="clear"/>
      </w:tcPr>
    </w:tblStylePr>
    <w:tblStylePr w:type="band1Vert">
      <w:tcPr>
        <w:shd w:fill="E6B9B8" w:themeFill="accent2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C0504D" w:themeFill="accent2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C0504D" w:themeFill="accent2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C0504D" w:themeFill="accent2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C0504D" w:themeFill="accent2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3"/>
    <w:basedOn w:val="PO3"/>
    <w:uiPriority w:val="50"/>
    <w:pPr>
      <w:spacing w:lineRule="auto" w:line="240" w:after="0"/>
      <w:rPr/>
    </w:pPr>
    <w:rPr>
      <w:shd w:val="clear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BF1DE" w:themeFill="accent3" w:themeFillTint="33" w:color="000000" w:val="clear"/>
    </w:tcPr>
    <w:tblStylePr w:type="band1Horz">
      <w:tcPr>
        <w:shd w:fill="D7E4BD" w:themeFill="accent3" w:themeFillTint="66" w:color="000000" w:val="clear"/>
      </w:tcPr>
    </w:tblStylePr>
    <w:tblStylePr w:type="band1Vert">
      <w:tcPr>
        <w:shd w:fill="D7E4BD" w:themeFill="accent3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9BBB59" w:themeFill="accent3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9BBB59" w:themeFill="accent3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9BBB59" w:themeFill="accent3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9BBB59" w:themeFill="accent3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4"/>
    <w:basedOn w:val="PO3"/>
    <w:uiPriority w:val="50"/>
    <w:pPr>
      <w:spacing w:lineRule="auto" w:line="240" w:after="0"/>
      <w:rPr/>
    </w:pPr>
    <w:rPr>
      <w:shd w:val="clear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6E0EC" w:themeFill="accent4" w:themeFillTint="33" w:color="000000" w:val="clear"/>
    </w:tcPr>
    <w:tblStylePr w:type="band1Horz">
      <w:tcPr>
        <w:shd w:fill="CCC1DA" w:themeFill="accent4" w:themeFillTint="66" w:color="000000" w:val="clear"/>
      </w:tcPr>
    </w:tblStylePr>
    <w:tblStylePr w:type="band1Vert">
      <w:tcPr>
        <w:shd w:fill="CCC1DA" w:themeFill="accent4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8064A2" w:themeFill="accent4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8064A2" w:themeFill="accent4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8064A2" w:themeFill="accent4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8064A2" w:themeFill="accent4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5"/>
    <w:basedOn w:val="PO3"/>
    <w:uiPriority w:val="50"/>
    <w:pPr>
      <w:spacing w:lineRule="auto" w:line="240" w:after="0"/>
      <w:rPr/>
    </w:pPr>
    <w:rPr>
      <w:shd w:val="clear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BEEF4" w:themeFill="accent5" w:themeFillTint="33" w:color="000000" w:val="clear"/>
    </w:tcPr>
    <w:tblStylePr w:type="band1Horz">
      <w:tcPr>
        <w:shd w:fill="B7DEE8" w:themeFill="accent5" w:themeFillTint="66" w:color="000000" w:val="clear"/>
      </w:tcPr>
    </w:tblStylePr>
    <w:tblStylePr w:type="band1Vert">
      <w:tcPr>
        <w:shd w:fill="B7DEE8" w:themeFill="accent5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4BACC6" w:themeFill="accent5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4BACC6" w:themeFill="accent5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4BACC6" w:themeFill="accent5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4BACC6" w:themeFill="accent5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6"/>
    <w:basedOn w:val="PO3"/>
    <w:uiPriority w:val="50"/>
    <w:pPr>
      <w:spacing w:lineRule="auto" w:line="240" w:after="0"/>
      <w:rPr/>
    </w:pPr>
    <w:rPr>
      <w:shd w:val="clear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DEADA" w:themeFill="accent6" w:themeFillTint="33" w:color="000000" w:val="clear"/>
    </w:tcPr>
    <w:tblStylePr w:type="band1Horz">
      <w:tcPr>
        <w:shd w:fill="FCD5B5" w:themeFill="accent6" w:themeFillTint="66" w:color="000000" w:val="clear"/>
      </w:tcPr>
    </w:tblStylePr>
    <w:tblStylePr w:type="band1Vert">
      <w:tcPr>
        <w:shd w:fill="FCD5B5" w:themeFill="accent6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cPr>
        <w:shd w:fill="F79646" w:themeFill="accent6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F79646" w:themeFill="accent6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cPr>
        <w:shd w:fill="F79646" w:themeFill="accent6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cPr>
        <w:shd w:fill="F79646" w:themeFill="accent6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6 Colorful"/>
    <w:basedOn w:val="PO3"/>
    <w:uiPriority w:val="51"/>
    <w:pPr>
      <w:spacing w:lineRule="auto" w:line="240" w:after="0"/>
      <w:rPr/>
    </w:pPr>
    <w:rPr>
      <w:color w:val="000000" w:themeColor="text1" w:themeShade="BE"/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666666" w:themeColor="text1" w:themeTint="99" w:sz="4"/>
        </w:tcBorders>
      </w:tcPr>
    </w:tblStylePr>
  </w:style>
  <w:style w:styleId="PO80" w:type="table">
    <w:name w:val="Grid Table 6 Colorful Accent 1"/>
    <w:basedOn w:val="PO3"/>
    <w:uiPriority w:val="51"/>
    <w:pPr>
      <w:spacing w:lineRule="auto" w:line="240" w:after="0"/>
      <w:rPr/>
    </w:pPr>
    <w:rPr>
      <w:color w:val="365F91" w:themeColor="accent1" w:themeShade="BE"/>
      <w:shd w:val="clear" w:color="auto" w:fill="auto"/>
    </w:r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95B3D7" w:themeColor="accen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95B3D7" w:themeColor="accent1" w:themeTint="99" w:sz="4"/>
        </w:tcBorders>
      </w:tcPr>
    </w:tblStylePr>
  </w:style>
  <w:style w:styleId="PO81" w:type="table">
    <w:name w:val="Grid Table 6 Colorful Accent 2"/>
    <w:basedOn w:val="PO3"/>
    <w:uiPriority w:val="51"/>
    <w:pPr>
      <w:spacing w:lineRule="auto" w:line="240" w:after="0"/>
      <w:rPr/>
    </w:pPr>
    <w:rPr>
      <w:color w:val="943634" w:themeColor="accent2" w:themeShade="BE"/>
      <w:shd w:val="clear" w:color="auto" w:fill="auto"/>
    </w:r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D99694" w:themeColor="accent2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D99694" w:themeColor="accent2" w:themeTint="99" w:sz="4"/>
        </w:tcBorders>
      </w:tcPr>
    </w:tblStylePr>
  </w:style>
  <w:style w:styleId="PO82" w:type="table">
    <w:name w:val="Grid Table 6 Colorful Accent 3"/>
    <w:basedOn w:val="PO3"/>
    <w:uiPriority w:val="51"/>
    <w:pPr>
      <w:spacing w:lineRule="auto" w:line="240" w:after="0"/>
      <w:rPr/>
    </w:pPr>
    <w:rPr>
      <w:color w:val="75913B" w:themeColor="accent3" w:themeShade="BE"/>
      <w:shd w:val="clear" w:color="auto" w:fill="auto"/>
    </w:r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C3D69B" w:themeColor="accent3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C3D69B" w:themeColor="accent3" w:themeTint="99" w:sz="4"/>
        </w:tcBorders>
      </w:tcPr>
    </w:tblStylePr>
  </w:style>
  <w:style w:styleId="PO83" w:type="table">
    <w:name w:val="Grid Table 6 Colorful Accent 4"/>
    <w:basedOn w:val="PO3"/>
    <w:uiPriority w:val="51"/>
    <w:pPr>
      <w:spacing w:lineRule="auto" w:line="240" w:after="0"/>
      <w:rPr/>
    </w:pPr>
    <w:rPr>
      <w:color w:val="5F497A" w:themeColor="accent4" w:themeShade="BE"/>
      <w:shd w:val="clear" w:color="auto" w:fill="auto"/>
    </w:r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B3A2C7" w:themeColor="accent4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B3A2C7" w:themeColor="accent4" w:themeTint="99" w:sz="4"/>
        </w:tcBorders>
      </w:tcPr>
    </w:tblStylePr>
  </w:style>
  <w:style w:styleId="PO84" w:type="table">
    <w:name w:val="Grid Table 6 Colorful Accent 5"/>
    <w:basedOn w:val="PO3"/>
    <w:uiPriority w:val="51"/>
    <w:pPr>
      <w:spacing w:lineRule="auto" w:line="240" w:after="0"/>
      <w:rPr/>
    </w:pPr>
    <w:rPr>
      <w:color w:val="30849A" w:themeColor="accent5" w:themeShade="BE"/>
      <w:shd w:val="clear" w:color="auto" w:fill="auto"/>
    </w:r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93CDDD" w:themeColor="accent5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93CDDD" w:themeColor="accent5" w:themeTint="99" w:sz="4"/>
        </w:tcBorders>
      </w:tcPr>
    </w:tblStylePr>
  </w:style>
  <w:style w:styleId="PO85" w:type="table">
    <w:name w:val="Grid Table 6 Colorful Accent 6"/>
    <w:basedOn w:val="PO3"/>
    <w:uiPriority w:val="51"/>
    <w:pPr>
      <w:spacing w:lineRule="auto" w:line="240" w:after="0"/>
      <w:rPr/>
    </w:pPr>
    <w:rPr>
      <w:color w:val="E26B09" w:themeColor="accent6" w:themeShade="BE"/>
      <w:shd w:val="clear" w:color="auto" w:fill="auto"/>
    </w:r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FAC090" w:themeColor="accent6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FAC090" w:themeColor="accent6" w:themeTint="99" w:sz="4"/>
        </w:tcBorders>
      </w:tcPr>
    </w:tblStylePr>
  </w:style>
  <w:style w:styleId="PO86" w:type="table">
    <w:name w:val="Grid Table 7 Colorful"/>
    <w:basedOn w:val="PO3"/>
    <w:uiPriority w:val="52"/>
    <w:pPr>
      <w:spacing w:lineRule="auto" w:line="240" w:after="0"/>
      <w:rPr/>
    </w:pPr>
    <w:rPr>
      <w:color w:val="000000" w:themeColor="text1" w:themeShade="BE"/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666666" w:themeColor="text1" w:themeTint="99" w:sz="4"/>
        </w:tcBorders>
      </w:tcPr>
    </w:tblStylePr>
    <w:tblStylePr w:type="nwCell">
      <w:tcPr>
        <w:tcBorders>
          <w:bottom w:val="single" w:color="666666" w:themeColor="text1" w:themeTint="99" w:sz="4"/>
        </w:tcBorders>
      </w:tcPr>
    </w:tblStylePr>
    <w:tblStylePr w:type="seCell">
      <w:tcPr>
        <w:tcBorders>
          <w:top w:val="single" w:color="666666" w:themeColor="text1" w:themeTint="99" w:sz="4"/>
        </w:tcBorders>
      </w:tcPr>
    </w:tblStylePr>
    <w:tblStylePr w:type="swCell">
      <w:tcPr>
        <w:tcBorders>
          <w:top w:val="single" w:color="666666" w:themeColor="text1" w:themeTint="99" w:sz="4"/>
        </w:tcBorders>
      </w:tcPr>
    </w:tblStylePr>
  </w:style>
  <w:style w:styleId="PO87" w:type="table">
    <w:name w:val="Grid Table 7 Colorful Accent 1"/>
    <w:basedOn w:val="PO3"/>
    <w:uiPriority w:val="52"/>
    <w:pPr>
      <w:spacing w:lineRule="auto" w:line="240" w:after="0"/>
      <w:rPr/>
    </w:pPr>
    <w:rPr>
      <w:color w:val="365F91" w:themeColor="accent1" w:themeShade="BE"/>
      <w:shd w:val="clear" w:color="auto" w:fill="auto"/>
    </w:r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5B3D7" w:themeColor="accent1" w:themeTint="99" w:sz="4"/>
        </w:tcBorders>
      </w:tcPr>
    </w:tblStylePr>
    <w:tblStylePr w:type="nwCell">
      <w:tcPr>
        <w:tcBorders>
          <w:bottom w:val="single" w:color="95B3D7" w:themeColor="accent1" w:themeTint="99" w:sz="4"/>
        </w:tcBorders>
      </w:tcPr>
    </w:tblStylePr>
    <w:tblStylePr w:type="seCell">
      <w:tcPr>
        <w:tcBorders>
          <w:top w:val="single" w:color="95B3D7" w:themeColor="accent1" w:themeTint="99" w:sz="4"/>
        </w:tcBorders>
      </w:tcPr>
    </w:tblStylePr>
    <w:tblStylePr w:type="swCell">
      <w:tcPr>
        <w:tcBorders>
          <w:top w:val="single" w:color="95B3D7" w:themeColor="accent1" w:themeTint="99" w:sz="4"/>
        </w:tcBorders>
      </w:tcPr>
    </w:tblStylePr>
  </w:style>
  <w:style w:styleId="PO88" w:type="table">
    <w:name w:val="Grid Table 7 Colorful Accent 2"/>
    <w:basedOn w:val="PO3"/>
    <w:uiPriority w:val="52"/>
    <w:pPr>
      <w:spacing w:lineRule="auto" w:line="240" w:after="0"/>
      <w:rPr/>
    </w:pPr>
    <w:rPr>
      <w:color w:val="943634" w:themeColor="accent2" w:themeShade="BE"/>
      <w:shd w:val="clear" w:color="auto" w:fill="auto"/>
    </w:r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D99694" w:themeColor="accent2" w:themeTint="99" w:sz="4"/>
        </w:tcBorders>
      </w:tcPr>
    </w:tblStylePr>
    <w:tblStylePr w:type="nwCell">
      <w:tcPr>
        <w:tcBorders>
          <w:bottom w:val="single" w:color="D99694" w:themeColor="accent2" w:themeTint="99" w:sz="4"/>
        </w:tcBorders>
      </w:tcPr>
    </w:tblStylePr>
    <w:tblStylePr w:type="seCell">
      <w:tcPr>
        <w:tcBorders>
          <w:top w:val="single" w:color="D99694" w:themeColor="accent2" w:themeTint="99" w:sz="4"/>
        </w:tcBorders>
      </w:tcPr>
    </w:tblStylePr>
    <w:tblStylePr w:type="swCell">
      <w:tcPr>
        <w:tcBorders>
          <w:top w:val="single" w:color="D99694" w:themeColor="accent2" w:themeTint="99" w:sz="4"/>
        </w:tcBorders>
      </w:tcPr>
    </w:tblStylePr>
  </w:style>
  <w:style w:styleId="PO89" w:type="table">
    <w:name w:val="Grid Table 7 Colorful Accent 3"/>
    <w:basedOn w:val="PO3"/>
    <w:uiPriority w:val="52"/>
    <w:pPr>
      <w:spacing w:lineRule="auto" w:line="240" w:after="0"/>
      <w:rPr/>
    </w:pPr>
    <w:rPr>
      <w:color w:val="75913B" w:themeColor="accent3" w:themeShade="BE"/>
      <w:shd w:val="clear" w:color="auto" w:fill="auto"/>
    </w:r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C3D69B" w:themeColor="accent3" w:themeTint="99" w:sz="4"/>
        </w:tcBorders>
      </w:tcPr>
    </w:tblStylePr>
    <w:tblStylePr w:type="nwCell">
      <w:tcPr>
        <w:tcBorders>
          <w:bottom w:val="single" w:color="C3D69B" w:themeColor="accent3" w:themeTint="99" w:sz="4"/>
        </w:tcBorders>
      </w:tcPr>
    </w:tblStylePr>
    <w:tblStylePr w:type="seCell">
      <w:tcPr>
        <w:tcBorders>
          <w:top w:val="single" w:color="C3D69B" w:themeColor="accent3" w:themeTint="99" w:sz="4"/>
        </w:tcBorders>
      </w:tcPr>
    </w:tblStylePr>
    <w:tblStylePr w:type="swCell">
      <w:tcPr>
        <w:tcBorders>
          <w:top w:val="single" w:color="C3D69B" w:themeColor="accent3" w:themeTint="99" w:sz="4"/>
        </w:tcBorders>
      </w:tcPr>
    </w:tblStylePr>
  </w:style>
  <w:style w:styleId="PO90" w:type="table">
    <w:name w:val="Grid Table 7 Colorful Accent 4"/>
    <w:basedOn w:val="PO3"/>
    <w:uiPriority w:val="52"/>
    <w:pPr>
      <w:spacing w:lineRule="auto" w:line="240" w:after="0"/>
      <w:rPr/>
    </w:pPr>
    <w:rPr>
      <w:color w:val="5F497A" w:themeColor="accent4" w:themeShade="BE"/>
      <w:shd w:val="clear" w:color="auto" w:fill="auto"/>
    </w:r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B3A2C7" w:themeColor="accent4" w:themeTint="99" w:sz="4"/>
        </w:tcBorders>
      </w:tcPr>
    </w:tblStylePr>
    <w:tblStylePr w:type="nwCell">
      <w:tcPr>
        <w:tcBorders>
          <w:bottom w:val="single" w:color="B3A2C7" w:themeColor="accent4" w:themeTint="99" w:sz="4"/>
        </w:tcBorders>
      </w:tcPr>
    </w:tblStylePr>
    <w:tblStylePr w:type="seCell">
      <w:tcPr>
        <w:tcBorders>
          <w:top w:val="single" w:color="B3A2C7" w:themeColor="accent4" w:themeTint="99" w:sz="4"/>
        </w:tcBorders>
      </w:tcPr>
    </w:tblStylePr>
    <w:tblStylePr w:type="swCell">
      <w:tcPr>
        <w:tcBorders>
          <w:top w:val="single" w:color="B3A2C7" w:themeColor="accent4" w:themeTint="99" w:sz="4"/>
        </w:tcBorders>
      </w:tcPr>
    </w:tblStylePr>
  </w:style>
  <w:style w:styleId="PO91" w:type="table">
    <w:name w:val="Grid Table 7 Colorful Accent 5"/>
    <w:basedOn w:val="PO3"/>
    <w:uiPriority w:val="52"/>
    <w:pPr>
      <w:spacing w:lineRule="auto" w:line="240" w:after="0"/>
      <w:rPr/>
    </w:pPr>
    <w:rPr>
      <w:color w:val="30849A" w:themeColor="accent5" w:themeShade="BE"/>
      <w:shd w:val="clear" w:color="auto" w:fill="auto"/>
    </w:r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93CDDD" w:themeColor="accent5" w:themeTint="99" w:sz="4"/>
        </w:tcBorders>
      </w:tcPr>
    </w:tblStylePr>
    <w:tblStylePr w:type="nwCell">
      <w:tcPr>
        <w:tcBorders>
          <w:bottom w:val="single" w:color="93CDDD" w:themeColor="accent5" w:themeTint="99" w:sz="4"/>
        </w:tcBorders>
      </w:tcPr>
    </w:tblStylePr>
    <w:tblStylePr w:type="seCell">
      <w:tcPr>
        <w:tcBorders>
          <w:top w:val="single" w:color="93CDDD" w:themeColor="accent5" w:themeTint="99" w:sz="4"/>
        </w:tcBorders>
      </w:tcPr>
    </w:tblStylePr>
    <w:tblStylePr w:type="swCell">
      <w:tcPr>
        <w:tcBorders>
          <w:top w:val="single" w:color="93CDDD" w:themeColor="accent5" w:themeTint="99" w:sz="4"/>
        </w:tcBorders>
      </w:tcPr>
    </w:tblStylePr>
  </w:style>
  <w:style w:styleId="PO92" w:type="table">
    <w:name w:val="Grid Table 7 Colorful Accent 6"/>
    <w:basedOn w:val="PO3"/>
    <w:uiPriority w:val="52"/>
    <w:pPr>
      <w:spacing w:lineRule="auto" w:line="240" w:after="0"/>
      <w:rPr/>
    </w:pPr>
    <w:rPr>
      <w:color w:val="E26B09" w:themeColor="accent6" w:themeShade="BE"/>
      <w:shd w:val="clear" w:color="auto" w:fill="auto"/>
    </w:r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cPr>
        <w:tcBorders>
          <w:bottom w:val="single" w:color="FAC090" w:themeColor="accent6" w:themeTint="99" w:sz="4"/>
        </w:tcBorders>
      </w:tcPr>
    </w:tblStylePr>
    <w:tblStylePr w:type="nwCell">
      <w:tcPr>
        <w:tcBorders>
          <w:bottom w:val="single" w:color="FAC090" w:themeColor="accent6" w:themeTint="99" w:sz="4"/>
        </w:tcBorders>
      </w:tcPr>
    </w:tblStylePr>
    <w:tblStylePr w:type="seCell">
      <w:tcPr>
        <w:tcBorders>
          <w:top w:val="single" w:color="FAC090" w:themeColor="accent6" w:themeTint="99" w:sz="4"/>
        </w:tcBorders>
      </w:tcPr>
    </w:tblStylePr>
    <w:tblStylePr w:type="swCell">
      <w:tcPr>
        <w:tcBorders>
          <w:top w:val="single" w:color="FAC090" w:themeColor="accent6" w:themeTint="99" w:sz="4"/>
        </w:tcBorders>
      </w:tcPr>
    </w:tblStylePr>
  </w:style>
  <w:style w:styleId="PO93" w:type="table">
    <w:name w:val="List Table 1 Light"/>
    <w:basedOn w:val="PO3"/>
    <w:uiPriority w:val="46"/>
    <w:pPr>
      <w:spacing w:lineRule="auto" w:line="240" w:after="0"/>
      <w:rPr/>
    </w:pPr>
    <w:rPr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666666" w:themeColor="text1" w:themeTint="99" w:sz="4"/>
        </w:tcBorders>
      </w:tcPr>
    </w:tblStylePr>
  </w:style>
  <w:style w:styleId="PO94" w:type="table">
    <w:name w:val="List Table 1 Light Accent 1"/>
    <w:basedOn w:val="PO3"/>
    <w:uiPriority w:val="46"/>
    <w:pPr>
      <w:spacing w:lineRule="auto" w:line="240" w:after="0"/>
      <w:rPr/>
    </w:pPr>
    <w:rPr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95B3D7" w:themeColor="accent1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95B3D7" w:themeColor="accent1" w:themeTint="99" w:sz="4"/>
        </w:tcBorders>
      </w:tcPr>
    </w:tblStylePr>
  </w:style>
  <w:style w:styleId="PO95" w:type="table">
    <w:name w:val="List Table 1 Light Accent 2"/>
    <w:basedOn w:val="PO3"/>
    <w:uiPriority w:val="46"/>
    <w:pPr>
      <w:spacing w:lineRule="auto" w:line="240" w:after="0"/>
      <w:rPr/>
    </w:pPr>
    <w:rPr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D99694" w:themeColor="accent2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D99694" w:themeColor="accent2" w:themeTint="99" w:sz="4"/>
        </w:tcBorders>
      </w:tcPr>
    </w:tblStylePr>
  </w:style>
  <w:style w:styleId="PO96" w:type="table">
    <w:name w:val="List Table 1 Light Accent 3"/>
    <w:basedOn w:val="PO3"/>
    <w:uiPriority w:val="46"/>
    <w:pPr>
      <w:spacing w:lineRule="auto" w:line="240" w:after="0"/>
      <w:rPr/>
    </w:pPr>
    <w:rPr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C3D69B" w:themeColor="accent3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C3D69B" w:themeColor="accent3" w:themeTint="99" w:sz="4"/>
        </w:tcBorders>
      </w:tcPr>
    </w:tblStylePr>
  </w:style>
  <w:style w:styleId="PO97" w:type="table">
    <w:name w:val="List Table 1 Light Accent 4"/>
    <w:basedOn w:val="PO3"/>
    <w:uiPriority w:val="46"/>
    <w:pPr>
      <w:spacing w:lineRule="auto" w:line="240" w:after="0"/>
      <w:rPr/>
    </w:pPr>
    <w:rPr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B3A2C7" w:themeColor="accent4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B3A2C7" w:themeColor="accent4" w:themeTint="99" w:sz="4"/>
        </w:tcBorders>
      </w:tcPr>
    </w:tblStylePr>
  </w:style>
  <w:style w:styleId="PO98" w:type="table">
    <w:name w:val="List Table 1 Light Accent 5"/>
    <w:basedOn w:val="PO3"/>
    <w:uiPriority w:val="46"/>
    <w:pPr>
      <w:spacing w:lineRule="auto" w:line="240" w:after="0"/>
      <w:rPr/>
    </w:pPr>
    <w:rPr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93CDDD" w:themeColor="accent5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93CDDD" w:themeColor="accent5" w:themeTint="99" w:sz="4"/>
        </w:tcBorders>
      </w:tcPr>
    </w:tblStylePr>
  </w:style>
  <w:style w:styleId="PO99" w:type="table">
    <w:name w:val="List Table 1 Light Accent 6"/>
    <w:basedOn w:val="PO3"/>
    <w:uiPriority w:val="46"/>
    <w:pPr>
      <w:spacing w:lineRule="auto" w:line="240" w:after="0"/>
      <w:rPr/>
    </w:pPr>
    <w:rPr>
      <w:shd w:val="clear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FAC090" w:themeColor="accent6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single" w:color="FAC090" w:themeColor="accent6" w:themeTint="99" w:sz="4"/>
        </w:tcBorders>
      </w:tcPr>
    </w:tblStylePr>
  </w:style>
  <w:style w:styleId="PO100" w:type="table">
    <w:name w:val="List Table 2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1" w:type="table">
    <w:name w:val="List Table 2 Accent 1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95B3D7" w:themeColor="accent1" w:themeTint="99" w:sz="4"/>
        <w:insideH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2" w:type="table">
    <w:name w:val="List Table 2 Accent 2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D99694" w:themeColor="accent2" w:themeTint="99" w:sz="4"/>
        <w:insideH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3" w:type="table">
    <w:name w:val="List Table 2 Accent 3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C3D69B" w:themeColor="accent3" w:themeTint="99" w:sz="4"/>
        <w:insideH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4" w:type="table">
    <w:name w:val="List Table 2 Accent 4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B3A2C7" w:themeColor="accent4" w:themeTint="99" w:sz="4"/>
        <w:insideH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5" w:type="table">
    <w:name w:val="List Table 2 Accent 5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93CDDD" w:themeColor="accent5" w:themeTint="99" w:sz="4"/>
        <w:insideH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6" w:type="table">
    <w:name w:val="List Table 2 Accent 6"/>
    <w:basedOn w:val="PO3"/>
    <w:uiPriority w:val="47"/>
    <w:pPr>
      <w:spacing w:lineRule="auto" w:line="240" w:after="0"/>
      <w:rPr/>
    </w:pPr>
    <w:rPr>
      <w:shd w:val="clear"/>
    </w:rPr>
    <w:tblPr>
      <w:tblBorders>
        <w:bottom w:val="single" w:color="FAC090" w:themeColor="accent6" w:themeTint="99" w:sz="4"/>
        <w:insideH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7" w:type="table">
    <w:name w:val="List Table 3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000000" w:themeColor="tex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000000" w:themeColor="text1" w:sz="4"/>
        </w:tcBorders>
      </w:tcPr>
    </w:tblStylePr>
    <w:tblStylePr w:type="swCell">
      <w:tcPr>
        <w:tcBorders>
          <w:right w:val="nil"/>
          <w:top w:val="double" w:color="000000" w:themeColor="text1" w:sz="4"/>
        </w:tcBorders>
      </w:tcPr>
    </w:tblStylePr>
  </w:style>
  <w:style w:styleId="PO108" w:type="table">
    <w:name w:val="List Table 3 Accent 1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4F81BD" w:themeColor="accent1" w:sz="4"/>
        <w:left w:val="single" w:color="4F81BD" w:themeColor="accent1" w:sz="4"/>
        <w:right w:val="single" w:color="4F81BD" w:themeColor="accent1" w:sz="4"/>
        <w:top w:val="single" w:color="4F81BD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F81BD" w:themeColor="accent1" w:sz="4"/>
          <w:insideH w:val="nil"/>
          <w:top w:val="single" w:color="4F81BD" w:themeColor="accent1" w:sz="4"/>
        </w:tcBorders>
      </w:tcPr>
    </w:tblStylePr>
    <w:tblStylePr w:type="band1Vert">
      <w:tcPr>
        <w:tcBorders>
          <w:left w:val="single" w:color="4F81BD" w:themeColor="accent1" w:sz="4"/>
          <w:right w:val="single" w:color="4F81BD" w:themeColor="accent1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4F81BD" w:themeFill="accent1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4F81BD" w:themeColor="accent1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F81BD" w:themeColor="accent1" w:sz="4"/>
        </w:tcBorders>
      </w:tcPr>
    </w:tblStylePr>
    <w:tblStylePr w:type="swCell">
      <w:tcPr>
        <w:tcBorders>
          <w:right w:val="nil"/>
          <w:top w:val="double" w:color="4F81BD" w:themeColor="accent1" w:sz="4"/>
        </w:tcBorders>
      </w:tcPr>
    </w:tblStylePr>
  </w:style>
  <w:style w:styleId="PO109" w:type="table">
    <w:name w:val="List Table 3 Accent 2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C0504D" w:themeColor="accent2" w:sz="4"/>
        <w:left w:val="single" w:color="C0504D" w:themeColor="accent2" w:sz="4"/>
        <w:right w:val="single" w:color="C0504D" w:themeColor="accent2" w:sz="4"/>
        <w:top w:val="single" w:color="C0504D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C0504D" w:themeColor="accent2" w:sz="4"/>
          <w:insideH w:val="nil"/>
          <w:top w:val="single" w:color="C0504D" w:themeColor="accent2" w:sz="4"/>
        </w:tcBorders>
      </w:tcPr>
    </w:tblStylePr>
    <w:tblStylePr w:type="band1Vert">
      <w:tcPr>
        <w:tcBorders>
          <w:left w:val="single" w:color="C0504D" w:themeColor="accent2" w:sz="4"/>
          <w:right w:val="single" w:color="C0504D" w:themeColor="accent2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C0504D" w:themeFill="accent2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C0504D" w:themeColor="accent2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C0504D" w:themeColor="accent2" w:sz="4"/>
        </w:tcBorders>
      </w:tcPr>
    </w:tblStylePr>
    <w:tblStylePr w:type="swCell">
      <w:tcPr>
        <w:tcBorders>
          <w:right w:val="nil"/>
          <w:top w:val="double" w:color="C0504D" w:themeColor="accent2" w:sz="4"/>
        </w:tcBorders>
      </w:tcPr>
    </w:tblStylePr>
  </w:style>
  <w:style w:styleId="PO110" w:type="table">
    <w:name w:val="List Table 3 Accent 3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9BBB59" w:themeColor="accent3" w:sz="4"/>
        <w:left w:val="single" w:color="9BBB59" w:themeColor="accent3" w:sz="4"/>
        <w:right w:val="single" w:color="9BBB59" w:themeColor="accent3" w:sz="4"/>
        <w:top w:val="single" w:color="9BBB59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9BBB59" w:themeColor="accent3" w:sz="4"/>
          <w:insideH w:val="nil"/>
          <w:top w:val="single" w:color="9BBB59" w:themeColor="accent3" w:sz="4"/>
        </w:tcBorders>
      </w:tcPr>
    </w:tblStylePr>
    <w:tblStylePr w:type="band1Vert">
      <w:tcPr>
        <w:tcBorders>
          <w:left w:val="single" w:color="9BBB59" w:themeColor="accent3" w:sz="4"/>
          <w:right w:val="single" w:color="9BBB59" w:themeColor="accent3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9BBB59" w:themeFill="accent3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9BBB59" w:themeColor="accent3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9BBB59" w:themeColor="accent3" w:sz="4"/>
        </w:tcBorders>
      </w:tcPr>
    </w:tblStylePr>
    <w:tblStylePr w:type="swCell">
      <w:tcPr>
        <w:tcBorders>
          <w:right w:val="nil"/>
          <w:top w:val="double" w:color="9BBB59" w:themeColor="accent3" w:sz="4"/>
        </w:tcBorders>
      </w:tcPr>
    </w:tblStylePr>
  </w:style>
  <w:style w:styleId="PO111" w:type="table">
    <w:name w:val="List Table 3 Accent 4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8064A2" w:themeColor="accent4" w:sz="4"/>
        <w:left w:val="single" w:color="8064A2" w:themeColor="accent4" w:sz="4"/>
        <w:right w:val="single" w:color="8064A2" w:themeColor="accent4" w:sz="4"/>
        <w:top w:val="single" w:color="8064A2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8064A2" w:themeColor="accent4" w:sz="4"/>
          <w:insideH w:val="nil"/>
          <w:top w:val="single" w:color="8064A2" w:themeColor="accent4" w:sz="4"/>
        </w:tcBorders>
      </w:tcPr>
    </w:tblStylePr>
    <w:tblStylePr w:type="band1Vert">
      <w:tcPr>
        <w:tcBorders>
          <w:left w:val="single" w:color="8064A2" w:themeColor="accent4" w:sz="4"/>
          <w:right w:val="single" w:color="8064A2" w:themeColor="accent4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8064A2" w:themeFill="accent4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8064A2" w:themeColor="accent4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8064A2" w:themeColor="accent4" w:sz="4"/>
        </w:tcBorders>
      </w:tcPr>
    </w:tblStylePr>
    <w:tblStylePr w:type="swCell">
      <w:tcPr>
        <w:tcBorders>
          <w:right w:val="nil"/>
          <w:top w:val="double" w:color="8064A2" w:themeColor="accent4" w:sz="4"/>
        </w:tcBorders>
      </w:tcPr>
    </w:tblStylePr>
  </w:style>
  <w:style w:styleId="PO112" w:type="table">
    <w:name w:val="List Table 3 Accent 5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4BACC6" w:themeColor="accent5" w:sz="4"/>
        <w:left w:val="single" w:color="4BACC6" w:themeColor="accent5" w:sz="4"/>
        <w:right w:val="single" w:color="4BACC6" w:themeColor="accent5" w:sz="4"/>
        <w:top w:val="single" w:color="4BACC6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4BACC6" w:themeColor="accent5" w:sz="4"/>
          <w:insideH w:val="nil"/>
          <w:top w:val="single" w:color="4BACC6" w:themeColor="accent5" w:sz="4"/>
        </w:tcBorders>
      </w:tcPr>
    </w:tblStylePr>
    <w:tblStylePr w:type="band1Vert">
      <w:tcPr>
        <w:tcBorders>
          <w:left w:val="single" w:color="4BACC6" w:themeColor="accent5" w:sz="4"/>
          <w:right w:val="single" w:color="4BACC6" w:themeColor="accent5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4BACC6" w:themeFill="accent5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4BACC6" w:themeColor="accent5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4BACC6" w:themeColor="accent5" w:sz="4"/>
        </w:tcBorders>
      </w:tcPr>
    </w:tblStylePr>
    <w:tblStylePr w:type="swCell">
      <w:tcPr>
        <w:tcBorders>
          <w:right w:val="nil"/>
          <w:top w:val="double" w:color="4BACC6" w:themeColor="accent5" w:sz="4"/>
        </w:tcBorders>
      </w:tcPr>
    </w:tblStylePr>
  </w:style>
  <w:style w:styleId="PO113" w:type="table">
    <w:name w:val="List Table 3 Accent 6"/>
    <w:basedOn w:val="PO3"/>
    <w:uiPriority w:val="48"/>
    <w:pPr>
      <w:spacing w:lineRule="auto" w:line="240" w:after="0"/>
      <w:rPr/>
    </w:pPr>
    <w:rPr>
      <w:shd w:val="clear"/>
    </w:rPr>
    <w:tblPr>
      <w:tblBorders>
        <w:bottom w:val="single" w:color="F79646" w:themeColor="accent6" w:sz="4"/>
        <w:left w:val="single" w:color="F79646" w:themeColor="accent6" w:sz="4"/>
        <w:right w:val="single" w:color="F79646" w:themeColor="accent6" w:sz="4"/>
        <w:top w:val="single" w:color="F79646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tcBorders>
          <w:bottom w:val="single" w:color="F79646" w:themeColor="accent6" w:sz="4"/>
          <w:insideH w:val="nil"/>
          <w:top w:val="single" w:color="F79646" w:themeColor="accent6" w:sz="4"/>
        </w:tcBorders>
      </w:tcPr>
    </w:tblStylePr>
    <w:tblStylePr w:type="band1Vert">
      <w:tcPr>
        <w:tcBorders>
          <w:left w:val="single" w:color="F79646" w:themeColor="accent6" w:sz="4"/>
          <w:right w:val="single" w:color="F79646" w:themeColor="accent6" w:sz="4"/>
        </w:tcBorders>
      </w:tcPr>
    </w:tblStylePr>
    <w:tblStylePr w:type="firstCol">
      <w:rPr>
        <w:b w:val="1"/>
        <w:shd w:val="clear" w:color="auto" w:fill="auto"/>
      </w:rPr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cPr>
        <w:shd w:fill="F79646" w:themeFill="accent6" w:color="000000" w:val="clear"/>
      </w:tcPr>
    </w:tblStylePr>
    <w:tblStylePr w:type="lastCol">
      <w:rPr>
        <w:b w:val="1"/>
        <w:shd w:val="clear" w:color="auto" w:fill="auto"/>
      </w:rPr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cPr>
        <w:shd w:fill="FFFFFF" w:themeFill="background1" w:color="000000" w:val="clear"/>
        <w:tcBorders>
          <w:top w:val="double" w:color="F79646" w:themeColor="accent6" w:sz="4"/>
        </w:tcBorders>
      </w:tcPr>
    </w:tblStylePr>
    <w:tblStylePr w:type="neCell">
      <w:tcPr>
        <w:tcBorders>
          <w:bottom w:val="nil"/>
          <w:left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left w:val="nil"/>
          <w:top w:val="double" w:color="F79646" w:themeColor="accent6" w:sz="4"/>
        </w:tcBorders>
      </w:tcPr>
    </w:tblStylePr>
    <w:tblStylePr w:type="swCell">
      <w:tcPr>
        <w:tcBorders>
          <w:right w:val="nil"/>
          <w:top w:val="double" w:color="F79646" w:themeColor="accent6" w:sz="4"/>
        </w:tcBorders>
      </w:tcPr>
    </w:tblStylePr>
  </w:style>
  <w:style w:styleId="PO114" w:type="table">
    <w:name w:val="List Table 4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000000" w:themeFill="text1" w:color="000000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666666" w:themeColor="text1" w:themeTint="99" w:sz="4"/>
        </w:tcBorders>
      </w:tcPr>
    </w:tblStylePr>
  </w:style>
  <w:style w:styleId="PO115" w:type="table">
    <w:name w:val="List Table 4 Accent 1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95B3D7" w:themeColor="accent1" w:themeTint="99" w:sz="4"/>
        <w:insideH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4F81BD" w:themeFill="accent1" w:color="000000" w:val="clear"/>
        <w:tcBorders>
          <w:bottom w:val="single" w:color="4F81BD" w:themeColor="accent1" w:sz="4"/>
          <w:insideH w:val="nil"/>
          <w:left w:val="single" w:color="4F81BD" w:themeColor="accent1" w:sz="4"/>
          <w:right w:val="single" w:color="4F81BD" w:themeColor="accent1" w:sz="4"/>
          <w:top w:val="single" w:color="4F81BD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95B3D7" w:themeColor="accent1" w:themeTint="99" w:sz="4"/>
        </w:tcBorders>
      </w:tcPr>
    </w:tblStylePr>
  </w:style>
  <w:style w:styleId="PO116" w:type="table">
    <w:name w:val="List Table 4 Accent 2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D99694" w:themeColor="accent2" w:themeTint="99" w:sz="4"/>
        <w:insideH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C0504D" w:themeFill="accent2" w:color="000000" w:val="clear"/>
        <w:tcBorders>
          <w:bottom w:val="single" w:color="C0504D" w:themeColor="accent2" w:sz="4"/>
          <w:insideH w:val="nil"/>
          <w:left w:val="single" w:color="C0504D" w:themeColor="accent2" w:sz="4"/>
          <w:right w:val="single" w:color="C0504D" w:themeColor="accent2" w:sz="4"/>
          <w:top w:val="single" w:color="C0504D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D99694" w:themeColor="accent2" w:themeTint="99" w:sz="4"/>
        </w:tcBorders>
      </w:tcPr>
    </w:tblStylePr>
  </w:style>
  <w:style w:styleId="PO117" w:type="table">
    <w:name w:val="List Table 4 Accent 3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C3D69B" w:themeColor="accent3" w:themeTint="99" w:sz="4"/>
        <w:insideH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9BBB59" w:themeFill="accent3" w:color="000000" w:val="clear"/>
        <w:tcBorders>
          <w:bottom w:val="single" w:color="9BBB59" w:themeColor="accent3" w:sz="4"/>
          <w:insideH w:val="nil"/>
          <w:left w:val="single" w:color="9BBB59" w:themeColor="accent3" w:sz="4"/>
          <w:right w:val="single" w:color="9BBB59" w:themeColor="accent3" w:sz="4"/>
          <w:top w:val="single" w:color="9BBB59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C3D69B" w:themeColor="accent3" w:themeTint="99" w:sz="4"/>
        </w:tcBorders>
      </w:tcPr>
    </w:tblStylePr>
  </w:style>
  <w:style w:styleId="PO118" w:type="table">
    <w:name w:val="List Table 4 Accent 4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B3A2C7" w:themeColor="accent4" w:themeTint="99" w:sz="4"/>
        <w:insideH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8064A2" w:themeFill="accent4" w:color="000000" w:val="clear"/>
        <w:tcBorders>
          <w:bottom w:val="single" w:color="8064A2" w:themeColor="accent4" w:sz="4"/>
          <w:insideH w:val="nil"/>
          <w:left w:val="single" w:color="8064A2" w:themeColor="accent4" w:sz="4"/>
          <w:right w:val="single" w:color="8064A2" w:themeColor="accent4" w:sz="4"/>
          <w:top w:val="single" w:color="8064A2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B3A2C7" w:themeColor="accent4" w:themeTint="99" w:sz="4"/>
        </w:tcBorders>
      </w:tcPr>
    </w:tblStylePr>
  </w:style>
  <w:style w:styleId="PO119" w:type="table">
    <w:name w:val="List Table 4 Accent 5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93CDDD" w:themeColor="accent5" w:themeTint="99" w:sz="4"/>
        <w:insideH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4BACC6" w:themeFill="accent5" w:color="000000" w:val="clear"/>
        <w:tcBorders>
          <w:bottom w:val="single" w:color="4BACC6" w:themeColor="accent5" w:sz="4"/>
          <w:insideH w:val="nil"/>
          <w:left w:val="single" w:color="4BACC6" w:themeColor="accent5" w:sz="4"/>
          <w:right w:val="single" w:color="4BACC6" w:themeColor="accent5" w:sz="4"/>
          <w:top w:val="single" w:color="4BACC6" w:themeColor="accent5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93CDDD" w:themeColor="accent5" w:themeTint="99" w:sz="4"/>
        </w:tcBorders>
      </w:tcPr>
    </w:tblStylePr>
  </w:style>
  <w:style w:styleId="PO120" w:type="table">
    <w:name w:val="List Table 4 Accent 6"/>
    <w:basedOn w:val="PO3"/>
    <w:uiPriority w:val="49"/>
    <w:pPr>
      <w:spacing w:lineRule="auto" w:line="240" w:after="0"/>
      <w:rPr/>
    </w:pPr>
    <w:rPr>
      <w:shd w:val="clear"/>
    </w:rPr>
    <w:tblPr>
      <w:tblBorders>
        <w:bottom w:val="single" w:color="FAC090" w:themeColor="accent6" w:themeTint="99" w:sz="4"/>
        <w:insideH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cPr>
        <w:shd w:fill="F79646" w:themeFill="accent6" w:color="000000" w:val="clear"/>
        <w:tcBorders>
          <w:bottom w:val="single" w:color="F79646" w:themeColor="accent6" w:sz="4"/>
          <w:insideH w:val="nil"/>
          <w:left w:val="single" w:color="F79646" w:themeColor="accent6" w:sz="4"/>
          <w:right w:val="single" w:color="F79646" w:themeColor="accent6" w:sz="4"/>
          <w:top w:val="single" w:color="F79646" w:themeColor="accent6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FAC090" w:themeColor="accent6" w:themeTint="99" w:sz="4"/>
        </w:tcBorders>
      </w:tcPr>
    </w:tblStylePr>
  </w:style>
  <w:style w:styleId="PO121" w:type="table">
    <w:name w:val="List Table 5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2" w:type="table">
    <w:name w:val="List Table 5 Accent 1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4F81BD" w:themeColor="accent1" w:sz="24"/>
        <w:left w:val="single" w:color="4F81BD" w:themeColor="accent1" w:sz="24"/>
        <w:right w:val="single" w:color="4F81BD" w:themeColor="accent1" w:sz="24"/>
        <w:top w:val="single" w:color="4F81BD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F81BD" w:themeFill="accent1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3" w:type="table">
    <w:name w:val="List Table 5 Accent 2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C0504D" w:themeColor="accent2" w:sz="24"/>
        <w:left w:val="single" w:color="C0504D" w:themeColor="accent2" w:sz="24"/>
        <w:right w:val="single" w:color="C0504D" w:themeColor="accent2" w:sz="24"/>
        <w:top w:val="single" w:color="C0504D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0504D" w:themeFill="accent2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4" w:type="table">
    <w:name w:val="List Table 5 Accent 3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9BBB59" w:themeColor="accent3" w:sz="24"/>
        <w:left w:val="single" w:color="9BBB59" w:themeColor="accent3" w:sz="24"/>
        <w:right w:val="single" w:color="9BBB59" w:themeColor="accent3" w:sz="24"/>
        <w:top w:val="single" w:color="9BBB59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9BBB59" w:themeFill="accent3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5" w:type="table">
    <w:name w:val="List Table 5 Accent 4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8064A2" w:themeColor="accent4" w:sz="24"/>
        <w:left w:val="single" w:color="8064A2" w:themeColor="accent4" w:sz="24"/>
        <w:right w:val="single" w:color="8064A2" w:themeColor="accent4" w:sz="24"/>
        <w:top w:val="single" w:color="8064A2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8064A2" w:themeFill="accent4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6" w:type="table">
    <w:name w:val="List Table 5 Accent 5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4BACC6" w:themeColor="accent5" w:sz="24"/>
        <w:left w:val="single" w:color="4BACC6" w:themeColor="accent5" w:sz="24"/>
        <w:right w:val="single" w:color="4BACC6" w:themeColor="accent5" w:sz="24"/>
        <w:top w:val="single" w:color="4BACC6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BACC6" w:themeFill="accent5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7" w:type="table">
    <w:name w:val="List Table 5 Accent 6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F79646" w:themeColor="accent6" w:sz="24"/>
        <w:left w:val="single" w:color="F79646" w:themeColor="accent6" w:sz="24"/>
        <w:right w:val="single" w:color="F79646" w:themeColor="accent6" w:sz="24"/>
        <w:top w:val="single" w:color="F79646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79646" w:themeFill="accent6" w:color="000000" w:val="clear"/>
    </w:tcPr>
    <w:tblStylePr w:type="band1Horz"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cPr>
        <w:tcBorders>
          <w:top w:val="single" w:color="FFFFFF" w:themeColor="background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  <w:top w:val="nil"/>
        </w:tcBorders>
      </w:tcPr>
    </w:tblStylePr>
    <w:tblStylePr w:type="swCell">
      <w:tcPr>
        <w:tcBorders>
          <w:right w:val="nil"/>
          <w:top w:val="nil"/>
        </w:tcBorders>
      </w:tcPr>
    </w:tblStylePr>
  </w:style>
  <w:style w:styleId="PO128" w:type="table">
    <w:name w:val="List Table 6 Colorful"/>
    <w:basedOn w:val="PO3"/>
    <w:uiPriority w:val="51"/>
    <w:pPr>
      <w:spacing w:lineRule="auto" w:line="240" w:after="0"/>
      <w:rPr/>
    </w:pPr>
    <w:rPr>
      <w:color w:val="000000" w:themeColor="text1" w:themeShade="BE"/>
      <w:shd w:val="clear" w:color="auto" w:fill="auto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000000" w:themeColor="text1" w:sz="4"/>
        </w:tcBorders>
      </w:tcPr>
    </w:tblStylePr>
  </w:style>
  <w:style w:styleId="PO129" w:type="table">
    <w:name w:val="List Table 6 Colorful Accent 1"/>
    <w:basedOn w:val="PO3"/>
    <w:uiPriority w:val="51"/>
    <w:pPr>
      <w:spacing w:lineRule="auto" w:line="240" w:after="0"/>
      <w:rPr/>
    </w:pPr>
    <w:rPr>
      <w:color w:val="365F91" w:themeColor="accent1" w:themeShade="BE"/>
      <w:shd w:val="clear" w:color="auto" w:fill="auto"/>
    </w:rPr>
    <w:tblPr>
      <w:tblBorders>
        <w:bottom w:val="single" w:color="4F81BD" w:themeColor="accent1" w:sz="4"/>
        <w:top w:val="single" w:color="4F81BD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4F81BD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4F81BD" w:themeColor="accent1" w:sz="4"/>
        </w:tcBorders>
      </w:tcPr>
    </w:tblStylePr>
  </w:style>
  <w:style w:styleId="PO130" w:type="table">
    <w:name w:val="List Table 6 Colorful Accent 2"/>
    <w:basedOn w:val="PO3"/>
    <w:uiPriority w:val="51"/>
    <w:pPr>
      <w:spacing w:lineRule="auto" w:line="240" w:after="0"/>
      <w:rPr/>
    </w:pPr>
    <w:rPr>
      <w:color w:val="943634" w:themeColor="accent2" w:themeShade="BE"/>
      <w:shd w:val="clear" w:color="auto" w:fill="auto"/>
    </w:rPr>
    <w:tblPr>
      <w:tblBorders>
        <w:bottom w:val="single" w:color="C0504D" w:themeColor="accent2" w:sz="4"/>
        <w:top w:val="single" w:color="C0504D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C0504D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C0504D" w:themeColor="accent2" w:sz="4"/>
        </w:tcBorders>
      </w:tcPr>
    </w:tblStylePr>
  </w:style>
  <w:style w:styleId="PO131" w:type="table">
    <w:name w:val="List Table 6 Colorful Accent 3"/>
    <w:basedOn w:val="PO3"/>
    <w:uiPriority w:val="51"/>
    <w:pPr>
      <w:spacing w:lineRule="auto" w:line="240" w:after="0"/>
      <w:rPr/>
    </w:pPr>
    <w:rPr>
      <w:color w:val="75913B" w:themeColor="accent3" w:themeShade="BE"/>
      <w:shd w:val="clear" w:color="auto" w:fill="auto"/>
    </w:rPr>
    <w:tblPr>
      <w:tblBorders>
        <w:bottom w:val="single" w:color="9BBB59" w:themeColor="accent3" w:sz="4"/>
        <w:top w:val="single" w:color="9BBB59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9BBB59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9BBB59" w:themeColor="accent3" w:sz="4"/>
        </w:tcBorders>
      </w:tcPr>
    </w:tblStylePr>
  </w:style>
  <w:style w:styleId="PO132" w:type="table">
    <w:name w:val="List Table 6 Colorful Accent 4"/>
    <w:basedOn w:val="PO3"/>
    <w:uiPriority w:val="51"/>
    <w:pPr>
      <w:spacing w:lineRule="auto" w:line="240" w:after="0"/>
      <w:rPr/>
    </w:pPr>
    <w:rPr>
      <w:color w:val="5F497A" w:themeColor="accent4" w:themeShade="BE"/>
      <w:shd w:val="clear" w:color="auto" w:fill="auto"/>
    </w:rPr>
    <w:tblPr>
      <w:tblBorders>
        <w:bottom w:val="single" w:color="8064A2" w:themeColor="accent4" w:sz="4"/>
        <w:top w:val="single" w:color="8064A2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8064A2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8064A2" w:themeColor="accent4" w:sz="4"/>
        </w:tcBorders>
      </w:tcPr>
    </w:tblStylePr>
  </w:style>
  <w:style w:styleId="PO133" w:type="table">
    <w:name w:val="List Table 6 Colorful Accent 5"/>
    <w:basedOn w:val="PO3"/>
    <w:uiPriority w:val="51"/>
    <w:pPr>
      <w:spacing w:lineRule="auto" w:line="240" w:after="0"/>
      <w:rPr/>
    </w:pPr>
    <w:rPr>
      <w:color w:val="30849A" w:themeColor="accent5" w:themeShade="BE"/>
      <w:shd w:val="clear" w:color="auto" w:fill="auto"/>
    </w:rPr>
    <w:tblPr>
      <w:tblBorders>
        <w:bottom w:val="single" w:color="4BACC6" w:themeColor="accent5" w:sz="4"/>
        <w:top w:val="single" w:color="4BACC6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4BACC6" w:themeColor="accent5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4BACC6" w:themeColor="accent5" w:sz="4"/>
        </w:tcBorders>
      </w:tcPr>
    </w:tblStylePr>
  </w:style>
  <w:style w:styleId="PO134" w:type="table">
    <w:name w:val="List Table 6 Colorful Accent 6"/>
    <w:basedOn w:val="PO3"/>
    <w:uiPriority w:val="51"/>
    <w:pPr>
      <w:spacing w:lineRule="auto" w:line="240" w:after="0"/>
      <w:rPr/>
    </w:pPr>
    <w:rPr>
      <w:color w:val="E26B09" w:themeColor="accent6" w:themeShade="BE"/>
      <w:shd w:val="clear" w:color="auto" w:fill="auto"/>
    </w:rPr>
    <w:tblPr>
      <w:tblBorders>
        <w:bottom w:val="single" w:color="F79646" w:themeColor="accent6" w:sz="4"/>
        <w:top w:val="single" w:color="F79646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cPr>
        <w:tcBorders>
          <w:bottom w:val="single" w:color="F79646" w:themeColor="accent6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cPr>
        <w:tcBorders>
          <w:top w:val="double" w:color="F79646" w:themeColor="accent6" w:sz="4"/>
        </w:tcBorders>
      </w:tcPr>
    </w:tblStylePr>
  </w:style>
  <w:style w:styleId="PO135" w:type="table">
    <w:name w:val="List Table 7 Colorful"/>
    <w:basedOn w:val="PO3"/>
    <w:uiPriority w:val="52"/>
    <w:pPr>
      <w:spacing w:lineRule="auto" w:line="240" w:after="0"/>
      <w:rPr/>
    </w:pPr>
    <w:rPr>
      <w:color w:val="000000" w:themeColor="text1" w:themeShade="BE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CCCCCC" w:themeFill="text1" w:themeFillTint="33" w:color="000000" w:val="clear"/>
      </w:tcPr>
    </w:tblStylePr>
    <w:tblStylePr w:type="band1Vert"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000000" w:themeColor="tex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6" w:type="table">
    <w:name w:val="List Table 7 Colorful Accent 1"/>
    <w:basedOn w:val="PO3"/>
    <w:uiPriority w:val="52"/>
    <w:pPr>
      <w:spacing w:lineRule="auto" w:line="240" w:after="0"/>
      <w:rPr/>
    </w:pPr>
    <w:rPr>
      <w:color w:val="365F91" w:themeColor="accent1" w:themeShade="BE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CE6F2" w:themeFill="accent1" w:themeFillTint="33" w:color="000000" w:val="clear"/>
      </w:tcPr>
    </w:tblStylePr>
    <w:tblStylePr w:type="band1Vert">
      <w:tcPr>
        <w:shd w:fill="DCE6F2" w:themeFill="accen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4F81BD" w:themeColor="accent1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4F81BD" w:themeColor="accent1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4F81BD" w:themeColor="accent1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4F81BD" w:themeColor="accent1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7" w:type="table">
    <w:name w:val="List Table 7 Colorful Accent 2"/>
    <w:basedOn w:val="PO3"/>
    <w:uiPriority w:val="52"/>
    <w:pPr>
      <w:spacing w:lineRule="auto" w:line="240" w:after="0"/>
      <w:rPr/>
    </w:pPr>
    <w:rPr>
      <w:color w:val="943634" w:themeColor="accent2" w:themeShade="BE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2DCDB" w:themeFill="accent2" w:themeFillTint="33" w:color="000000" w:val="clear"/>
      </w:tcPr>
    </w:tblStylePr>
    <w:tblStylePr w:type="band1Vert">
      <w:tcPr>
        <w:shd w:fill="F2DCDB" w:themeFill="accent2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C0504D" w:themeColor="accent2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C0504D" w:themeColor="accent2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C0504D" w:themeColor="accent2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C0504D" w:themeColor="accent2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8" w:type="table">
    <w:name w:val="List Table 7 Colorful Accent 3"/>
    <w:basedOn w:val="PO3"/>
    <w:uiPriority w:val="52"/>
    <w:pPr>
      <w:spacing w:lineRule="auto" w:line="240" w:after="0"/>
      <w:rPr/>
    </w:pPr>
    <w:rPr>
      <w:color w:val="75913B" w:themeColor="accent3" w:themeShade="BE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BF1DE" w:themeFill="accent3" w:themeFillTint="33" w:color="000000" w:val="clear"/>
      </w:tcPr>
    </w:tblStylePr>
    <w:tblStylePr w:type="band1Vert">
      <w:tcPr>
        <w:shd w:fill="EBF1DE" w:themeFill="accent3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9BBB59" w:themeColor="accent3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9BBB59" w:themeColor="accent3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9BBB59" w:themeColor="accent3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9BBB59" w:themeColor="accent3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39" w:type="table">
    <w:name w:val="List Table 7 Colorful Accent 4"/>
    <w:basedOn w:val="PO3"/>
    <w:uiPriority w:val="52"/>
    <w:pPr>
      <w:spacing w:lineRule="auto" w:line="240" w:after="0"/>
      <w:rPr/>
    </w:pPr>
    <w:rPr>
      <w:color w:val="5F497A" w:themeColor="accent4" w:themeShade="BE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E6E0EC" w:themeFill="accent4" w:themeFillTint="33" w:color="000000" w:val="clear"/>
      </w:tcPr>
    </w:tblStylePr>
    <w:tblStylePr w:type="band1Vert">
      <w:tcPr>
        <w:shd w:fill="E6E0EC" w:themeFill="accent4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8064A2" w:themeColor="accent4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8064A2" w:themeColor="accent4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8064A2" w:themeColor="accent4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8064A2" w:themeColor="accent4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0" w:type="table">
    <w:name w:val="List Table 7 Colorful Accent 5"/>
    <w:basedOn w:val="PO3"/>
    <w:uiPriority w:val="52"/>
    <w:pPr>
      <w:spacing w:lineRule="auto" w:line="240" w:after="0"/>
      <w:rPr/>
    </w:pPr>
    <w:rPr>
      <w:color w:val="30849A" w:themeColor="accent5" w:themeShade="BE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DBEEF4" w:themeFill="accent5" w:themeFillTint="33" w:color="000000" w:val="clear"/>
      </w:tcPr>
    </w:tblStylePr>
    <w:tblStylePr w:type="band1Vert">
      <w:tcPr>
        <w:shd w:fill="DBEEF4" w:themeFill="accent5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4BACC6" w:themeColor="accent5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4BACC6" w:themeColor="accent5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4BACC6" w:themeColor="accent5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4BACC6" w:themeColor="accent5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styleId="PO141" w:type="table">
    <w:name w:val="List Table 7 Colorful Accent 6"/>
    <w:basedOn w:val="PO3"/>
    <w:uiPriority w:val="52"/>
    <w:pPr>
      <w:spacing w:lineRule="auto" w:line="240" w:after="0"/>
      <w:rPr/>
    </w:pPr>
    <w:rPr>
      <w:color w:val="E26B09" w:themeColor="accent6" w:themeShade="BE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cPr>
        <w:shd w:fill="FDEADA" w:themeFill="accent6" w:themeFillTint="33" w:color="000000" w:val="clear"/>
      </w:tcPr>
    </w:tblStylePr>
    <w:tblStylePr w:type="band1Vert">
      <w:tcPr>
        <w:shd w:fill="FDEADA" w:themeFill="accent6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right w:val="single" w:color="F79646" w:themeColor="accent6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F79646" w:themeColor="accent6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left w:val="single" w:color="F79646" w:themeColor="accent6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cPr>
        <w:shd w:fill="FFFFFF" w:themeFill="background1" w:color="000000" w:val="clear"/>
        <w:tcBorders>
          <w:top w:val="single" w:color="F79646" w:themeColor="accent6" w:sz="4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customStyle="1" w:styleId="PO142" w:type="table">
    <w:name w:val="Calendar1"/>
    <w:basedOn w:val="PO3"/>
    <w:pPr>
      <w:jc w:val="left"/>
      <w:spacing w:lineRule="auto" w:line="240" w:after="0"/>
      <w:rPr/>
    </w:pPr>
    <w:rPr>
      <w:sz w:val="22"/>
      <w:szCs w:val="22"/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val="nil"/>
    </w:tcPr>
    <w:tblStylePr w:type="band1Horz">
      <w:tcPr>
        <w:shd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  <w:tblStylePr w:type="band2Horz">
      <w:tcPr>
        <w:shd w:val="nil"/>
        <w:tcBorders>
          <w:bottom w:val="single" w:color="000000" w:themeColor="text1" w:sz="24"/>
          <w:insideH w:val="nil"/>
          <w:insideV w:val="nil"/>
          <w:left w:val="nil"/>
          <w:right w:val="nil"/>
          <w:top w:val="single" w:color="000000" w:themeColor="text1" w:sz="24"/>
          <w:tl2br w:val="nil"/>
          <w:tr2bl w:val="nil"/>
        </w:tcBorders>
      </w:tcPr>
    </w:tblStylePr>
    <w:tblStylePr w:type="firstRow">
      <w:pPr>
        <w:spacing w:lineRule="auto" w:line="259"/>
        <w:rPr/>
      </w:pPr>
      <w:rPr>
        <w:i w:val="0"/>
        <w:b w:val="1"/>
        <w:color w:val="auto"/>
        <w:sz w:val="44"/>
        <w:szCs w:val="44"/>
        <w:shd w:val="clear" w:color="auto" w:fill="auto"/>
      </w:rPr>
      <w:tcPr>
        <w:vAlign w:val="bottom"/>
      </w:tcPr>
    </w:tblStylePr>
    <w:tblStylePr w:type="lastRow">
      <w:tcPr>
        <w:shd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</w:style>
  <w:style w:customStyle="1" w:styleId="PO151" w:type="table">
    <w:name w:val="Table Normal1"/>
    <w:qFormat/>
    <w:uiPriority w:val="2"/>
    <w:semiHidden/>
    <w:unhideWhenUsed/>
    <w:tblPr>
      <w:tblCellMar>
        <w:bottom w:type="dxa" w:w="0"/>
        <w:left w:type="dxa" w:w="0"/>
        <w:right w:type="dxa" w:w="0"/>
        <w:top w:type="dxa" w:w="0"/>
      </w:tblCellMar>
      <w:tblInd w:type="dxa" w:w="0"/>
    </w:tblPr>
  </w:style>
  <w:style w:styleId="PO152" w:type="paragraph">
    <w:name w:val="Body Text"/>
    <w:basedOn w:val="PO1"/>
    <w:qFormat/>
    <w:uiPriority w:val="1"/>
    <w:rPr>
      <w:b w:val="1"/>
      <w:sz w:val="20"/>
      <w:szCs w:val="20"/>
      <w:shd w:val="clear" w:color="auto" w:fill="auto"/>
      <w:rFonts w:ascii="Times New Roman" w:eastAsia="Times New Roman" w:hAnsi="Times New Roman" w:cs="Times New Roman"/>
    </w:rPr>
  </w:style>
  <w:style w:customStyle="1" w:styleId="PO153" w:type="paragraph">
    <w:name w:val="Table Paragraph"/>
    <w:basedOn w:val="PO1"/>
    <w:qFormat/>
    <w:uiPriority w:val="1"/>
    <w:pPr>
      <w:ind w:left="109" w:firstLine="0"/>
      <w:rPr/>
    </w:pPr>
    <w:rPr>
      <w:shd w:val="clear"/>
    </w:rPr>
  </w:style>
  <w:style w:styleId="PO154" w:type="paragraph">
    <w:name w:val="header"/>
    <w:basedOn w:val="PO1"/>
    <w:link w:val="PO155"/>
    <w:uiPriority w:val="99"/>
    <w:unhideWhenUsed/>
    <w:pPr>
      <w:tabs>
        <w:tab w:val="center" w:pos="4819"/>
        <w:tab w:val="right" w:pos="9638"/>
      </w:tabs>
      <w:rPr/>
    </w:pPr>
    <w:rPr>
      <w:shd w:val="clear"/>
    </w:rPr>
  </w:style>
  <w:style w:customStyle="1" w:styleId="PO155" w:type="character">
    <w:name w:val="Header Char"/>
    <w:basedOn w:val="PO2"/>
    <w:link w:val="PO154"/>
    <w:uiPriority w:val="99"/>
    <w:rPr>
      <w:shd w:val="clear" w:color="auto" w:fill="auto"/>
      <w:rFonts w:ascii="Calibri" w:eastAsia="Calibri" w:hAnsi="Calibri" w:cs="Calibri"/>
    </w:rPr>
  </w:style>
  <w:style w:styleId="PO156" w:type="paragraph">
    <w:name w:val="footer"/>
    <w:basedOn w:val="PO1"/>
    <w:link w:val="PO157"/>
    <w:uiPriority w:val="99"/>
    <w:unhideWhenUsed/>
    <w:pPr>
      <w:tabs>
        <w:tab w:val="center" w:pos="4819"/>
        <w:tab w:val="right" w:pos="9638"/>
      </w:tabs>
      <w:rPr/>
    </w:pPr>
    <w:rPr>
      <w:shd w:val="clear"/>
    </w:rPr>
  </w:style>
  <w:style w:customStyle="1" w:styleId="PO157" w:type="character">
    <w:name w:val="Footer Char"/>
    <w:basedOn w:val="PO2"/>
    <w:link w:val="PO156"/>
    <w:uiPriority w:val="99"/>
    <w:rPr>
      <w:shd w:val="clear" w:color="auto" w:fill="auto"/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header" Target="header2.xm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Company>Palvelualojen Ammattiliitto</Company>
  <DocSecurity>0</DocSecurity>
  <HyperlinksChanged>false</HyperlinksChanged>
  <Lines>53</Lines>
  <LinksUpToDate>false</LinksUpToDate>
  <Pages>4</Pages>
  <Paragraphs>14</Paragraphs>
  <Words>791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MPS</dc:creator>
  <cp:lastModifiedBy>ksvartijat</cp:lastModifiedBy>
  <cp:version>10.105.293.56114</cp:version>
  <dcterms:modified xsi:type="dcterms:W3CDTF">2026-02-12T07:04:00Z</dcterms:modified>
</cp:coreProperties>
</file>